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70CF9" w14:textId="3656E4DF" w:rsidR="00E54E08" w:rsidRDefault="00E54E08" w:rsidP="00193946">
      <w:pPr>
        <w:ind w:firstLine="720"/>
        <w:jc w:val="center"/>
        <w:rPr>
          <w:rFonts w:ascii="Sylfaen" w:hAnsi="Sylfaen"/>
          <w:b/>
          <w:sz w:val="28"/>
          <w:szCs w:val="28"/>
          <w:lang w:val="ka-GE"/>
        </w:rPr>
      </w:pPr>
      <w:r w:rsidRPr="000E17C8">
        <w:rPr>
          <w:rFonts w:ascii="Sylfaen" w:hAnsi="Sylfaen"/>
          <w:b/>
          <w:sz w:val="28"/>
          <w:szCs w:val="28"/>
          <w:lang w:val="ka-GE"/>
        </w:rPr>
        <w:t xml:space="preserve">ვაკის პარკის ტერიტორიაზე არსებული </w:t>
      </w:r>
      <w:r w:rsidR="00CB6B4D" w:rsidRPr="000E17C8">
        <w:rPr>
          <w:rFonts w:ascii="Sylfaen" w:hAnsi="Sylfaen"/>
          <w:b/>
          <w:sz w:val="28"/>
          <w:szCs w:val="28"/>
          <w:lang w:val="ka-GE"/>
        </w:rPr>
        <w:t>შადრევნებისა</w:t>
      </w:r>
      <w:r w:rsidRPr="000E17C8">
        <w:rPr>
          <w:rFonts w:ascii="Sylfaen" w:hAnsi="Sylfaen"/>
          <w:b/>
          <w:sz w:val="28"/>
          <w:szCs w:val="28"/>
          <w:lang w:val="ka-GE"/>
        </w:rPr>
        <w:t xml:space="preserve"> და კასკადის რეაბილიტაცია</w:t>
      </w:r>
    </w:p>
    <w:p w14:paraId="086FD051" w14:textId="77777777" w:rsidR="00E93D6C" w:rsidRPr="000E17C8" w:rsidRDefault="00E93D6C" w:rsidP="00E54E08">
      <w:pPr>
        <w:jc w:val="center"/>
        <w:rPr>
          <w:rFonts w:ascii="Sylfaen" w:hAnsi="Sylfaen"/>
          <w:b/>
          <w:sz w:val="28"/>
          <w:szCs w:val="28"/>
          <w:lang w:val="ka-GE"/>
        </w:rPr>
      </w:pPr>
    </w:p>
    <w:p w14:paraId="6138F93B" w14:textId="77777777" w:rsidR="00E93D6C" w:rsidRPr="002D7EBD" w:rsidRDefault="00E93D6C" w:rsidP="00E93D6C">
      <w:pPr>
        <w:jc w:val="both"/>
        <w:rPr>
          <w:rFonts w:ascii="Sylfaen" w:hAnsi="Sylfaen"/>
          <w:b/>
          <w:sz w:val="28"/>
          <w:u w:val="single"/>
          <w:lang w:val="ka-GE"/>
        </w:rPr>
      </w:pPr>
      <w:r w:rsidRPr="002D7EBD">
        <w:rPr>
          <w:rFonts w:ascii="Sylfaen" w:hAnsi="Sylfaen"/>
          <w:b/>
          <w:sz w:val="28"/>
          <w:u w:val="single"/>
          <w:lang w:val="ka-GE"/>
        </w:rPr>
        <w:t>აღსადგენი ობიექტი</w:t>
      </w:r>
    </w:p>
    <w:p w14:paraId="61BE3FE5" w14:textId="7DC37477" w:rsidR="00E93D6C" w:rsidRPr="002D7EBD" w:rsidRDefault="00E93D6C" w:rsidP="00E93D6C">
      <w:pPr>
        <w:jc w:val="both"/>
        <w:rPr>
          <w:rFonts w:ascii="Sylfaen" w:hAnsi="Sylfaen"/>
          <w:lang w:val="ka-GE"/>
        </w:rPr>
      </w:pPr>
      <w:r w:rsidRPr="002D7EBD">
        <w:rPr>
          <w:rFonts w:ascii="Sylfaen" w:hAnsi="Sylfaen"/>
          <w:lang w:val="ka-GE"/>
        </w:rPr>
        <w:t xml:space="preserve">1975-1985 წლებში აგებული, მეორე მსოფლიო ომში დაღუპულთა ხსოვნისთვის მიძღვნილი, „დიდების მემორიალი“ მაღალი კულტურულ-ისტორიული ღირებულების მქონე ვრცელი კომპლექსია. ის შედგება ვაკის პარკის ცენტრალური ღერძის გაყოლებაზე არსებული შადრევნების რიგისა და თრიალეთის ქედის ფერდობზე არსებული </w:t>
      </w:r>
      <w:proofErr w:type="spellStart"/>
      <w:r w:rsidRPr="002D7EBD">
        <w:rPr>
          <w:rFonts w:ascii="Sylfaen" w:hAnsi="Sylfaen"/>
          <w:lang w:val="ka-GE"/>
        </w:rPr>
        <w:t>კასკადისაგან</w:t>
      </w:r>
      <w:proofErr w:type="spellEnd"/>
      <w:r w:rsidR="00894147">
        <w:rPr>
          <w:rFonts w:ascii="Sylfaen" w:hAnsi="Sylfaen"/>
          <w:lang w:val="ka-GE"/>
        </w:rPr>
        <w:t>.</w:t>
      </w:r>
    </w:p>
    <w:p w14:paraId="278D8BA9" w14:textId="77777777" w:rsidR="00E93D6C" w:rsidRPr="002D7EBD" w:rsidRDefault="00E93D6C" w:rsidP="00E93D6C">
      <w:pPr>
        <w:jc w:val="both"/>
        <w:rPr>
          <w:rFonts w:ascii="Sylfaen" w:hAnsi="Sylfaen"/>
          <w:b/>
          <w:sz w:val="28"/>
          <w:u w:val="single"/>
          <w:lang w:val="ka-GE"/>
        </w:rPr>
      </w:pPr>
      <w:r w:rsidRPr="002D7EBD">
        <w:rPr>
          <w:rFonts w:ascii="Sylfaen" w:hAnsi="Sylfaen"/>
          <w:b/>
          <w:sz w:val="28"/>
          <w:u w:val="single"/>
          <w:lang w:val="ka-GE"/>
        </w:rPr>
        <w:t>არსებული მდგომარეობა</w:t>
      </w:r>
    </w:p>
    <w:p w14:paraId="7C33A0EB" w14:textId="77777777" w:rsidR="00E93D6C" w:rsidRPr="002D7EBD" w:rsidRDefault="00E93D6C" w:rsidP="00E93D6C">
      <w:pPr>
        <w:jc w:val="both"/>
        <w:rPr>
          <w:rFonts w:ascii="Sylfaen" w:hAnsi="Sylfaen"/>
          <w:lang w:val="ka-GE"/>
        </w:rPr>
      </w:pPr>
      <w:r w:rsidRPr="002D7EBD">
        <w:rPr>
          <w:rFonts w:ascii="Sylfaen" w:hAnsi="Sylfaen"/>
          <w:lang w:val="ka-GE"/>
        </w:rPr>
        <w:t xml:space="preserve">დღევანდელი მდგომარეობით, საკმაოდ შელახულია მემორიალის ვიზუალური მხარე და მოშლილია კასკადის საინჟინრო სისტემა. მისი არქიტექტურული ნაწილი საჭიროებს რესტავრაციას ისე, რომ ობიექტმა არ დაკარგოს ავთენტურობა და აღდგეს თავდაპირველი ვიზუალური სახით. რადიკალურ რეაბილიტაციას საჭიროებს კასკადის ჰიდროლოგიური საინჟინრო სისტემა. </w:t>
      </w:r>
    </w:p>
    <w:p w14:paraId="63B13EFF" w14:textId="77777777" w:rsidR="00E93D6C" w:rsidRPr="002D7EBD" w:rsidRDefault="00E93D6C" w:rsidP="00E93D6C">
      <w:pPr>
        <w:jc w:val="both"/>
        <w:rPr>
          <w:rFonts w:ascii="Sylfaen" w:hAnsi="Sylfaen"/>
          <w:lang w:val="ka-GE"/>
        </w:rPr>
      </w:pPr>
      <w:r w:rsidRPr="002D7EBD">
        <w:rPr>
          <w:rFonts w:ascii="Sylfaen" w:hAnsi="Sylfaen"/>
          <w:lang w:val="ka-GE"/>
        </w:rPr>
        <w:t>ვაკის პარკის ცენტრალური ღერძის გასწვრივ არსებული შადრევნები კასკადთან ერთად უნდა წარმოადგენდეს ერთ უწყვეტ სისტემას.</w:t>
      </w:r>
    </w:p>
    <w:p w14:paraId="1BB770DB" w14:textId="77777777" w:rsidR="00E93D6C" w:rsidRDefault="00E93D6C" w:rsidP="00E93D6C">
      <w:pPr>
        <w:jc w:val="both"/>
        <w:rPr>
          <w:rFonts w:ascii="Sylfaen" w:hAnsi="Sylfaen"/>
          <w:b/>
          <w:sz w:val="28"/>
          <w:u w:val="single"/>
          <w:lang w:val="ka-GE"/>
        </w:rPr>
      </w:pPr>
      <w:r w:rsidRPr="00D72874">
        <w:rPr>
          <w:rFonts w:ascii="Sylfaen" w:hAnsi="Sylfaen"/>
          <w:b/>
          <w:sz w:val="28"/>
          <w:u w:val="single"/>
          <w:lang w:val="ka-GE"/>
        </w:rPr>
        <w:t>პროექტის მოკლე აღწერა</w:t>
      </w:r>
    </w:p>
    <w:p w14:paraId="677151F4" w14:textId="51B58189" w:rsidR="00E93D6C" w:rsidRDefault="00E93D6C" w:rsidP="00E93D6C">
      <w:pPr>
        <w:jc w:val="both"/>
        <w:rPr>
          <w:rFonts w:ascii="Sylfaen" w:hAnsi="Sylfaen"/>
          <w:lang w:val="ka-GE"/>
        </w:rPr>
      </w:pPr>
      <w:r w:rsidRPr="00D72874">
        <w:rPr>
          <w:rFonts w:ascii="Sylfaen" w:hAnsi="Sylfaen"/>
          <w:lang w:val="ka-GE"/>
        </w:rPr>
        <w:t>წინამდებარე დავალება მოიცავს ვაკის პარკის ცენტრალური ღერძის გასწვრივ არსებული კასკადის და შადრევნების აღდგენა/რეაბილიტაციის სრული საპროექტო/სახარჯთაღრიცხვო დოკუმენტაციის შედგენას</w:t>
      </w:r>
      <w:r w:rsidR="00894147">
        <w:rPr>
          <w:rFonts w:ascii="Sylfaen" w:hAnsi="Sylfaen"/>
          <w:lang w:val="ka-GE"/>
        </w:rPr>
        <w:t>.</w:t>
      </w:r>
    </w:p>
    <w:p w14:paraId="3B3746A0" w14:textId="77777777" w:rsidR="00C12D02" w:rsidRPr="00D72874" w:rsidRDefault="00C12D02" w:rsidP="00E93D6C">
      <w:pPr>
        <w:jc w:val="both"/>
        <w:rPr>
          <w:rFonts w:ascii="Sylfaen" w:hAnsi="Sylfaen"/>
          <w:lang w:val="ka-GE"/>
        </w:rPr>
      </w:pPr>
    </w:p>
    <w:p w14:paraId="6340036A" w14:textId="162CD112" w:rsidR="00E93D6C" w:rsidRPr="005F5EF4" w:rsidRDefault="005F5EF4" w:rsidP="005F5EF4">
      <w:pPr>
        <w:jc w:val="both"/>
        <w:rPr>
          <w:rFonts w:ascii="Sylfaen" w:hAnsi="Sylfaen"/>
          <w:b/>
          <w:sz w:val="28"/>
          <w:u w:val="single"/>
          <w:lang w:val="ka-GE"/>
        </w:rPr>
      </w:pPr>
      <w:r w:rsidRPr="005F5EF4">
        <w:rPr>
          <w:rFonts w:ascii="Sylfaen" w:hAnsi="Sylfaen"/>
          <w:b/>
          <w:sz w:val="28"/>
          <w:u w:val="single"/>
          <w:lang w:val="ka-GE"/>
        </w:rPr>
        <w:t>პრინციპები და პრიორიტეტები</w:t>
      </w:r>
    </w:p>
    <w:p w14:paraId="706989DB" w14:textId="77777777" w:rsidR="005F5EF4" w:rsidRPr="005F5EF4" w:rsidRDefault="005F5EF4" w:rsidP="005F5EF4">
      <w:pPr>
        <w:spacing w:after="0" w:line="240" w:lineRule="auto"/>
        <w:jc w:val="both"/>
        <w:rPr>
          <w:rFonts w:ascii="Sylfaen" w:hAnsi="Sylfaen"/>
          <w:lang w:val="ka-GE"/>
        </w:rPr>
      </w:pPr>
      <w:r w:rsidRPr="005F5EF4">
        <w:rPr>
          <w:rFonts w:ascii="Sylfaen" w:hAnsi="Sylfaen"/>
          <w:lang w:val="ka-GE"/>
        </w:rPr>
        <w:t>პროექტირებისას ასევე, გათვალისწინებული უნდა იყოს დამახასიათებელი კლიმატური ფაქტორები, რომელიც განისაზღვრება სამშენებლო ნორმების და წესების „სამშენებლო კლიმატოლოგია“ (</w:t>
      </w:r>
      <w:proofErr w:type="spellStart"/>
      <w:r w:rsidRPr="005F5EF4">
        <w:rPr>
          <w:rFonts w:ascii="Sylfaen" w:hAnsi="Sylfaen"/>
          <w:lang w:val="ka-GE"/>
        </w:rPr>
        <w:t>პნ</w:t>
      </w:r>
      <w:proofErr w:type="spellEnd"/>
      <w:r w:rsidRPr="005F5EF4">
        <w:rPr>
          <w:rFonts w:ascii="Sylfaen" w:hAnsi="Sylfaen"/>
          <w:lang w:val="ka-GE"/>
        </w:rPr>
        <w:t xml:space="preserve"> 01.05-08) მონაცემების საფუძველზე. </w:t>
      </w:r>
    </w:p>
    <w:p w14:paraId="1BDA8EF9" w14:textId="77777777" w:rsidR="005F5EF4" w:rsidRPr="005F5EF4" w:rsidRDefault="005F5EF4" w:rsidP="005F5EF4">
      <w:pPr>
        <w:spacing w:after="0" w:line="240" w:lineRule="auto"/>
        <w:jc w:val="both"/>
        <w:rPr>
          <w:rFonts w:ascii="Sylfaen" w:hAnsi="Sylfaen"/>
          <w:lang w:val="ka-GE"/>
        </w:rPr>
      </w:pPr>
      <w:r w:rsidRPr="005F5EF4">
        <w:rPr>
          <w:rFonts w:ascii="Sylfaen" w:hAnsi="Sylfaen"/>
          <w:lang w:val="ka-GE"/>
        </w:rPr>
        <w:br/>
        <w:t>პროექტი მომზადებული უნდა იყოს საქართველოში მოქმედი სამშენებლო ნორმების და წესების დაცვით, ასევე ევროსტანდარტების მოთხოვნების შესაბამისად, მათ შორის გათვალისწინებული უნდა იყოს შემდეგი მოქმედი სამშენებლო წესების და ნორმების მოთხოვნები:</w:t>
      </w:r>
    </w:p>
    <w:p w14:paraId="2AAB960A" w14:textId="77777777" w:rsidR="005F5EF4" w:rsidRPr="005F5EF4" w:rsidRDefault="005F5EF4" w:rsidP="005F5EF4">
      <w:pPr>
        <w:spacing w:after="0" w:line="240" w:lineRule="auto"/>
        <w:jc w:val="both"/>
        <w:rPr>
          <w:rFonts w:ascii="Sylfaen" w:hAnsi="Sylfaen"/>
          <w:lang w:val="ka-GE"/>
        </w:rPr>
      </w:pPr>
    </w:p>
    <w:p w14:paraId="13A7BE39" w14:textId="77777777" w:rsidR="005F5EF4" w:rsidRPr="005F5EF4" w:rsidRDefault="005F5EF4" w:rsidP="005F5EF4">
      <w:pPr>
        <w:spacing w:after="0" w:line="240" w:lineRule="auto"/>
        <w:jc w:val="both"/>
        <w:rPr>
          <w:rFonts w:ascii="Sylfaen" w:hAnsi="Sylfaen"/>
          <w:lang w:val="ka-GE"/>
        </w:rPr>
      </w:pPr>
      <w:r w:rsidRPr="005F5EF4">
        <w:rPr>
          <w:rFonts w:ascii="Sylfaen" w:hAnsi="Sylfaen"/>
          <w:lang w:val="ka-GE"/>
        </w:rPr>
        <w:t xml:space="preserve">- </w:t>
      </w:r>
      <w:proofErr w:type="spellStart"/>
      <w:r w:rsidRPr="005F5EF4">
        <w:rPr>
          <w:rFonts w:ascii="Sylfaen" w:hAnsi="Sylfaen"/>
          <w:lang w:val="ka-GE"/>
        </w:rPr>
        <w:t>სნიპ</w:t>
      </w:r>
      <w:proofErr w:type="spellEnd"/>
      <w:r w:rsidRPr="005F5EF4">
        <w:rPr>
          <w:rFonts w:ascii="Sylfaen" w:hAnsi="Sylfaen"/>
          <w:lang w:val="ka-GE"/>
        </w:rPr>
        <w:t xml:space="preserve"> 2.07.01-89* სამშენებლო ნორმები და წესები. ქალაქთმშენებლობა; </w:t>
      </w:r>
      <w:r w:rsidRPr="005F5EF4">
        <w:rPr>
          <w:rFonts w:ascii="Sylfaen" w:hAnsi="Sylfaen"/>
          <w:lang w:val="ka-GE"/>
        </w:rPr>
        <w:br/>
        <w:t>- ,,შენობების და ნაგებობების ფუძეები” (</w:t>
      </w:r>
      <w:proofErr w:type="spellStart"/>
      <w:r w:rsidRPr="005F5EF4">
        <w:rPr>
          <w:rFonts w:ascii="Sylfaen" w:hAnsi="Sylfaen"/>
          <w:lang w:val="ka-GE"/>
        </w:rPr>
        <w:t>პნ</w:t>
      </w:r>
      <w:proofErr w:type="spellEnd"/>
      <w:r w:rsidRPr="005F5EF4">
        <w:rPr>
          <w:rFonts w:ascii="Sylfaen" w:hAnsi="Sylfaen"/>
          <w:lang w:val="ka-GE"/>
        </w:rPr>
        <w:t xml:space="preserve"> 02.01-08);</w:t>
      </w:r>
    </w:p>
    <w:p w14:paraId="25395A37" w14:textId="77777777" w:rsidR="005F5EF4" w:rsidRPr="005F5EF4" w:rsidRDefault="005F5EF4" w:rsidP="005F5EF4">
      <w:pPr>
        <w:spacing w:after="0" w:line="240" w:lineRule="auto"/>
        <w:jc w:val="both"/>
        <w:rPr>
          <w:rFonts w:ascii="Sylfaen" w:hAnsi="Sylfaen"/>
          <w:lang w:val="ka-GE"/>
        </w:rPr>
      </w:pPr>
      <w:r w:rsidRPr="005F5EF4">
        <w:rPr>
          <w:rFonts w:ascii="Sylfaen" w:hAnsi="Sylfaen"/>
          <w:lang w:val="ka-GE"/>
        </w:rPr>
        <w:br/>
        <w:t>საინჟინრო კომუნიკაციების პროექტირებისას გათვალისწინებული უნდა იყოს სამშენებლო წესების და ნორმების მოთხოვნები მათ შორის:</w:t>
      </w:r>
    </w:p>
    <w:p w14:paraId="2446AABA" w14:textId="77777777" w:rsidR="005F5EF4" w:rsidRPr="005F5EF4" w:rsidRDefault="005F5EF4" w:rsidP="005F5EF4">
      <w:pPr>
        <w:spacing w:after="0" w:line="240" w:lineRule="auto"/>
        <w:jc w:val="both"/>
        <w:rPr>
          <w:rFonts w:ascii="Sylfaen" w:hAnsi="Sylfaen"/>
          <w:lang w:val="ka-GE"/>
        </w:rPr>
      </w:pPr>
    </w:p>
    <w:p w14:paraId="461064A2" w14:textId="77777777" w:rsidR="005F5EF4" w:rsidRPr="005F5EF4" w:rsidRDefault="005F5EF4" w:rsidP="005F5EF4">
      <w:pPr>
        <w:pStyle w:val="ListParagraph"/>
        <w:numPr>
          <w:ilvl w:val="0"/>
          <w:numId w:val="11"/>
        </w:numPr>
        <w:jc w:val="both"/>
        <w:rPr>
          <w:rFonts w:ascii="Sylfaen" w:hAnsi="Sylfaen"/>
          <w:lang w:val="ka-GE"/>
        </w:rPr>
      </w:pPr>
      <w:r w:rsidRPr="005F5EF4">
        <w:rPr>
          <w:rFonts w:ascii="Sylfaen" w:hAnsi="Sylfaen"/>
          <w:lang w:val="ka-GE"/>
        </w:rPr>
        <w:lastRenderedPageBreak/>
        <w:t>ელექტროდანადგართა მოწყობის წესები (ПУЭ);</w:t>
      </w:r>
    </w:p>
    <w:p w14:paraId="7DF16421"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II-7-81 = სეისმურ რაიონებში მშენებლობა;</w:t>
      </w:r>
    </w:p>
    <w:p w14:paraId="309B388E"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II-9-78 = მშენებლობისათვის საინჟინრო-საძიებო სამუშაოები, ძირითადი დებულებები;</w:t>
      </w:r>
    </w:p>
    <w:p w14:paraId="4DD56F16"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2.03.0I-84 = ბეტონისა და რკინა-ბეტონის კონსტრუქციები;</w:t>
      </w:r>
    </w:p>
    <w:p w14:paraId="10136E1F"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II-22-81 = ქვისა და </w:t>
      </w:r>
      <w:proofErr w:type="spellStart"/>
      <w:r w:rsidRPr="005F5EF4">
        <w:rPr>
          <w:rFonts w:ascii="Sylfaen" w:hAnsi="Sylfaen"/>
          <w:lang w:val="ka-GE"/>
        </w:rPr>
        <w:t>არმირებული</w:t>
      </w:r>
      <w:proofErr w:type="spellEnd"/>
      <w:r w:rsidRPr="005F5EF4">
        <w:rPr>
          <w:rFonts w:ascii="Sylfaen" w:hAnsi="Sylfaen"/>
          <w:lang w:val="ka-GE"/>
        </w:rPr>
        <w:t xml:space="preserve"> ქვის კონსტრუქციები;</w:t>
      </w:r>
    </w:p>
    <w:p w14:paraId="5474478B"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II-23-81 = მეტალო-ფოლადის კონსტრუქციები;</w:t>
      </w:r>
    </w:p>
    <w:p w14:paraId="0BE986C0"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II-25-80 = ხის კონსტრუქციები;</w:t>
      </w:r>
    </w:p>
    <w:p w14:paraId="18E332C4"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II-23-81*= ლითონის კონსტრუქციები;</w:t>
      </w:r>
    </w:p>
    <w:p w14:paraId="5F1F59D3"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II-28-73 = სამშენებლო კონსტრუქციების კოროზიისაგან დაცვა;</w:t>
      </w:r>
    </w:p>
    <w:p w14:paraId="50C5DE93"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II-32-74 = კანალიზაცია, გარე ქსელები და ნაგებობები;</w:t>
      </w:r>
    </w:p>
    <w:p w14:paraId="51F88EF5"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II-2-80 = შენობა-ნაგებობების პროექტირების </w:t>
      </w:r>
      <w:proofErr w:type="spellStart"/>
      <w:r w:rsidRPr="005F5EF4">
        <w:rPr>
          <w:rFonts w:ascii="Sylfaen" w:hAnsi="Sylfaen"/>
          <w:lang w:val="ka-GE"/>
        </w:rPr>
        <w:t>ანტისახანძრო</w:t>
      </w:r>
      <w:proofErr w:type="spellEnd"/>
      <w:r w:rsidRPr="005F5EF4">
        <w:rPr>
          <w:rFonts w:ascii="Sylfaen" w:hAnsi="Sylfaen"/>
          <w:lang w:val="ka-GE"/>
        </w:rPr>
        <w:t xml:space="preserve"> ნორმები;</w:t>
      </w:r>
    </w:p>
    <w:p w14:paraId="479139E0"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2-02.0I-83 = შენობა-ნაგებობების საფუძველი; </w:t>
      </w:r>
    </w:p>
    <w:p w14:paraId="29661D4B"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II-26-76 = სახურავები;</w:t>
      </w:r>
    </w:p>
    <w:p w14:paraId="4D7E94B2"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2.04.01-85 = შენობის შიდა წყალ-კანალიზაციის სისტემა;</w:t>
      </w:r>
    </w:p>
    <w:p w14:paraId="0C1B5153"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2.04-02-84 = წყალმომარაგება, გარე ქსელები და ნაგებობები; </w:t>
      </w:r>
    </w:p>
    <w:p w14:paraId="0F0B9CC5" w14:textId="77777777" w:rsidR="005F5EF4" w:rsidRPr="005F5EF4" w:rsidRDefault="005F5EF4" w:rsidP="005F5EF4">
      <w:pPr>
        <w:pStyle w:val="ListParagraph"/>
        <w:numPr>
          <w:ilvl w:val="0"/>
          <w:numId w:val="11"/>
        </w:numPr>
        <w:jc w:val="both"/>
        <w:rPr>
          <w:rFonts w:ascii="Sylfaen" w:hAnsi="Sylfaen"/>
          <w:lang w:val="ka-GE"/>
        </w:rPr>
      </w:pPr>
      <w:proofErr w:type="spellStart"/>
      <w:r w:rsidRPr="005F5EF4">
        <w:rPr>
          <w:rFonts w:ascii="Sylfaen" w:hAnsi="Sylfaen"/>
          <w:lang w:val="ka-GE"/>
        </w:rPr>
        <w:t>სნიპ</w:t>
      </w:r>
      <w:proofErr w:type="spellEnd"/>
      <w:r w:rsidRPr="005F5EF4">
        <w:rPr>
          <w:rFonts w:ascii="Sylfaen" w:hAnsi="Sylfaen"/>
          <w:lang w:val="ka-GE"/>
        </w:rPr>
        <w:t xml:space="preserve"> 544-82 = შენობა-ნაგებობების ელექტრომომარაგების პროექტირების ინსტრუქცია.</w:t>
      </w:r>
    </w:p>
    <w:p w14:paraId="4B89ED35" w14:textId="77777777" w:rsidR="005F5EF4" w:rsidRPr="005F5EF4" w:rsidRDefault="005F5EF4" w:rsidP="005F5EF4">
      <w:pPr>
        <w:pStyle w:val="ckhrilixml"/>
        <w:jc w:val="both"/>
        <w:outlineLvl w:val="9"/>
        <w:rPr>
          <w:rFonts w:eastAsiaTheme="minorHAnsi" w:cstheme="minorBidi"/>
          <w:sz w:val="22"/>
          <w:szCs w:val="22"/>
          <w:lang w:val="ka-GE" w:eastAsia="en-US"/>
        </w:rPr>
      </w:pPr>
    </w:p>
    <w:p w14:paraId="055DFA93" w14:textId="77777777" w:rsidR="005F5EF4" w:rsidRPr="005F5EF4" w:rsidRDefault="005F5EF4" w:rsidP="005F5EF4">
      <w:pPr>
        <w:spacing w:after="0" w:line="240" w:lineRule="auto"/>
        <w:jc w:val="both"/>
        <w:rPr>
          <w:rFonts w:ascii="Sylfaen" w:hAnsi="Sylfaen"/>
          <w:lang w:val="ka-GE"/>
        </w:rPr>
      </w:pPr>
      <w:r w:rsidRPr="005F5EF4">
        <w:rPr>
          <w:rFonts w:ascii="Sylfaen" w:hAnsi="Sylfaen"/>
          <w:lang w:val="ka-GE"/>
        </w:rPr>
        <w:t>შენიშვნა: სამუშაოების სახეობების და კონსტრუქციული ელემენტების პროექტირებისას მიმწოდებელი ხელმძღვანელობს საქართველოში მიღებული შესაბამისი სხვა ნორმებით და სტანდარტებით.</w:t>
      </w:r>
    </w:p>
    <w:p w14:paraId="01629799" w14:textId="77777777" w:rsidR="005F5EF4" w:rsidRPr="005F5EF4" w:rsidRDefault="005F5EF4" w:rsidP="005F5EF4">
      <w:pPr>
        <w:spacing w:after="0" w:line="240" w:lineRule="auto"/>
        <w:jc w:val="both"/>
        <w:rPr>
          <w:rFonts w:ascii="Sylfaen" w:hAnsi="Sylfaen"/>
          <w:lang w:val="ka-GE"/>
        </w:rPr>
      </w:pPr>
    </w:p>
    <w:p w14:paraId="73F00C34" w14:textId="23B1187D" w:rsidR="005F5EF4" w:rsidRPr="009306CA" w:rsidRDefault="005F5EF4" w:rsidP="009306CA">
      <w:pPr>
        <w:jc w:val="both"/>
        <w:rPr>
          <w:rFonts w:ascii="Sylfaen" w:hAnsi="Sylfaen"/>
          <w:lang w:val="ka-GE"/>
        </w:rPr>
      </w:pPr>
      <w:r w:rsidRPr="00410F6C">
        <w:rPr>
          <w:rFonts w:ascii="Sylfaen" w:hAnsi="Sylfaen"/>
          <w:lang w:val="ka-GE"/>
        </w:rPr>
        <w:t xml:space="preserve">მიმწოდებელმა საბოლოო პროექტის შესაბამისი ნაწილები უნდა შეათანხმოს შესაბამის სამსახურებთან (შპს „სინათლის ქალაქთან“, </w:t>
      </w:r>
      <w:proofErr w:type="spellStart"/>
      <w:r w:rsidRPr="00410F6C">
        <w:rPr>
          <w:rFonts w:ascii="Sylfaen" w:hAnsi="Sylfaen"/>
          <w:lang w:val="ka-GE"/>
        </w:rPr>
        <w:t>ჯორჯიან</w:t>
      </w:r>
      <w:proofErr w:type="spellEnd"/>
      <w:r w:rsidRPr="00410F6C">
        <w:rPr>
          <w:rFonts w:ascii="Sylfaen" w:hAnsi="Sylfaen"/>
          <w:lang w:val="ka-GE"/>
        </w:rPr>
        <w:t xml:space="preserve"> </w:t>
      </w:r>
      <w:proofErr w:type="spellStart"/>
      <w:r w:rsidRPr="00410F6C">
        <w:rPr>
          <w:rFonts w:ascii="Sylfaen" w:hAnsi="Sylfaen"/>
          <w:lang w:val="ka-GE"/>
        </w:rPr>
        <w:t>უოთერ</w:t>
      </w:r>
      <w:proofErr w:type="spellEnd"/>
      <w:r w:rsidRPr="00410F6C">
        <w:rPr>
          <w:rFonts w:ascii="Sylfaen" w:hAnsi="Sylfaen"/>
          <w:lang w:val="ka-GE"/>
        </w:rPr>
        <w:t xml:space="preserve"> ენდ </w:t>
      </w:r>
      <w:proofErr w:type="spellStart"/>
      <w:r w:rsidRPr="00410F6C">
        <w:rPr>
          <w:rFonts w:ascii="Sylfaen" w:hAnsi="Sylfaen"/>
          <w:lang w:val="ka-GE"/>
        </w:rPr>
        <w:t>ფაურთან</w:t>
      </w:r>
      <w:proofErr w:type="spellEnd"/>
      <w:r w:rsidRPr="00410F6C">
        <w:rPr>
          <w:rFonts w:ascii="Sylfaen" w:hAnsi="Sylfaen"/>
          <w:lang w:val="ka-GE"/>
        </w:rPr>
        <w:t xml:space="preserve">, </w:t>
      </w:r>
      <w:proofErr w:type="spellStart"/>
      <w:r w:rsidRPr="00410F6C">
        <w:rPr>
          <w:rFonts w:ascii="Sylfaen" w:hAnsi="Sylfaen"/>
          <w:lang w:val="ka-GE"/>
        </w:rPr>
        <w:t>ს.ს</w:t>
      </w:r>
      <w:proofErr w:type="spellEnd"/>
      <w:r w:rsidRPr="00410F6C">
        <w:rPr>
          <w:rFonts w:ascii="Sylfaen" w:hAnsi="Sylfaen"/>
          <w:lang w:val="ka-GE"/>
        </w:rPr>
        <w:t xml:space="preserve"> თელასთან</w:t>
      </w:r>
      <w:r w:rsidR="00410F6C" w:rsidRPr="00410F6C">
        <w:rPr>
          <w:rFonts w:ascii="Sylfaen" w:hAnsi="Sylfaen"/>
          <w:lang w:val="ka-GE"/>
        </w:rPr>
        <w:t>, საქართველოს კულტურული მემკვიდრეობის დაცვის ეროვნულ სააგენტოსთან</w:t>
      </w:r>
      <w:r w:rsidRPr="00410F6C">
        <w:rPr>
          <w:rFonts w:ascii="Sylfaen" w:hAnsi="Sylfaen"/>
          <w:lang w:val="ka-GE"/>
        </w:rPr>
        <w:t xml:space="preserve"> და სხვა)  და მიღება-ჩაბარების აქტის გაფორმებამდე წარმოადგინოს პროექტის შეთანხმების წერილობითი დასტური;</w:t>
      </w:r>
    </w:p>
    <w:p w14:paraId="38DF7A74" w14:textId="77777777" w:rsidR="005F5EF4" w:rsidRPr="00523F60" w:rsidRDefault="005F5EF4" w:rsidP="00E54E08">
      <w:pPr>
        <w:jc w:val="center"/>
        <w:rPr>
          <w:rFonts w:ascii="Sylfaen" w:hAnsi="Sylfaen"/>
          <w:b/>
          <w:lang w:val="ka-GE"/>
        </w:rPr>
      </w:pPr>
    </w:p>
    <w:p w14:paraId="26438C5C" w14:textId="1A268479" w:rsidR="003449EB" w:rsidRPr="00523F60" w:rsidRDefault="003449EB" w:rsidP="003449EB">
      <w:pPr>
        <w:rPr>
          <w:rFonts w:ascii="Sylfaen" w:hAnsi="Sylfaen"/>
          <w:b/>
          <w:i/>
          <w:u w:val="single"/>
          <w:lang w:val="ka-GE"/>
        </w:rPr>
      </w:pPr>
      <w:r w:rsidRPr="00523F60">
        <w:rPr>
          <w:rFonts w:ascii="Sylfaen" w:hAnsi="Sylfaen"/>
          <w:b/>
          <w:i/>
          <w:u w:val="single"/>
          <w:lang w:val="ka-GE"/>
        </w:rPr>
        <w:t>ზოგადი მოთხოვნები და რეკომენდაციები:</w:t>
      </w:r>
    </w:p>
    <w:p w14:paraId="2E8F4EFC" w14:textId="49EC025F" w:rsidR="003449EB" w:rsidRPr="00894147" w:rsidRDefault="003449EB" w:rsidP="00894147">
      <w:pPr>
        <w:jc w:val="both"/>
        <w:rPr>
          <w:rFonts w:ascii="Sylfaen" w:hAnsi="Sylfaen"/>
          <w:lang w:val="ka-GE"/>
        </w:rPr>
      </w:pPr>
      <w:r w:rsidRPr="00894147">
        <w:rPr>
          <w:rFonts w:ascii="Sylfaen" w:hAnsi="Sylfaen"/>
          <w:lang w:val="ka-GE"/>
        </w:rPr>
        <w:t xml:space="preserve">კასკადის მუშაობისთვის არსებული </w:t>
      </w:r>
      <w:r w:rsidR="006432DB" w:rsidRPr="00894147">
        <w:rPr>
          <w:rFonts w:ascii="Sylfaen" w:hAnsi="Sylfaen"/>
          <w:lang w:val="ka-GE"/>
        </w:rPr>
        <w:t>სატუმბი</w:t>
      </w:r>
      <w:r w:rsidRPr="00894147">
        <w:rPr>
          <w:rFonts w:ascii="Sylfaen" w:hAnsi="Sylfaen"/>
          <w:lang w:val="ka-GE"/>
        </w:rPr>
        <w:t xml:space="preserve"> </w:t>
      </w:r>
      <w:r w:rsidR="00894147" w:rsidRPr="00894147">
        <w:rPr>
          <w:rFonts w:ascii="Sylfaen" w:hAnsi="Sylfaen"/>
          <w:lang w:val="ka-GE"/>
        </w:rPr>
        <w:t>სადგური</w:t>
      </w:r>
      <w:r w:rsidRPr="00894147">
        <w:rPr>
          <w:rFonts w:ascii="Sylfaen" w:hAnsi="Sylfaen"/>
          <w:lang w:val="ka-GE"/>
        </w:rPr>
        <w:t xml:space="preserve"> ჩანაცვლდეს ახალი </w:t>
      </w:r>
      <w:r w:rsidR="00894147" w:rsidRPr="00894147">
        <w:rPr>
          <w:rFonts w:ascii="Sylfaen" w:hAnsi="Sylfaen"/>
          <w:lang w:val="ka-GE"/>
        </w:rPr>
        <w:t>სადგურით,</w:t>
      </w:r>
      <w:r w:rsidRPr="00894147">
        <w:rPr>
          <w:rFonts w:ascii="Sylfaen" w:hAnsi="Sylfaen"/>
          <w:lang w:val="ka-GE"/>
        </w:rPr>
        <w:t xml:space="preserve"> თანამედროვე ტუმბოებით, ელ. </w:t>
      </w:r>
      <w:proofErr w:type="spellStart"/>
      <w:r w:rsidRPr="00894147">
        <w:rPr>
          <w:rFonts w:ascii="Sylfaen" w:hAnsi="Sylfaen"/>
          <w:lang w:val="ka-GE"/>
        </w:rPr>
        <w:t>გაყვანილობით</w:t>
      </w:r>
      <w:proofErr w:type="spellEnd"/>
      <w:r w:rsidRPr="00894147">
        <w:rPr>
          <w:rFonts w:ascii="Sylfaen" w:hAnsi="Sylfaen"/>
          <w:lang w:val="ka-GE"/>
        </w:rPr>
        <w:t xml:space="preserve">, ჩამკეტი ურდულებით, წყლის გამანაწილებელი </w:t>
      </w:r>
      <w:proofErr w:type="spellStart"/>
      <w:r w:rsidRPr="00894147">
        <w:rPr>
          <w:rFonts w:ascii="Sylfaen" w:hAnsi="Sylfaen"/>
          <w:lang w:val="ka-GE"/>
        </w:rPr>
        <w:t>კოლექტორებით</w:t>
      </w:r>
      <w:proofErr w:type="spellEnd"/>
      <w:r w:rsidRPr="00894147">
        <w:rPr>
          <w:rFonts w:ascii="Sylfaen" w:hAnsi="Sylfaen"/>
          <w:lang w:val="ka-GE"/>
        </w:rPr>
        <w:t>;</w:t>
      </w:r>
    </w:p>
    <w:p w14:paraId="79E505B8" w14:textId="4C60474F" w:rsidR="00040050" w:rsidRPr="00894147" w:rsidRDefault="00040050" w:rsidP="00894147">
      <w:pPr>
        <w:jc w:val="both"/>
        <w:rPr>
          <w:rFonts w:ascii="Sylfaen" w:hAnsi="Sylfaen"/>
          <w:lang w:val="ka-GE"/>
        </w:rPr>
      </w:pPr>
      <w:r w:rsidRPr="00894147">
        <w:rPr>
          <w:rFonts w:ascii="Sylfaen" w:hAnsi="Sylfaen"/>
          <w:lang w:val="ka-GE"/>
        </w:rPr>
        <w:t xml:space="preserve">შემსრულებლის მიერ უნდა განხორციელდეს მუდმივი ელ. მომარაგებისთვის საჭირო პროექტის მომზადება და </w:t>
      </w:r>
      <w:proofErr w:type="spellStart"/>
      <w:r w:rsidRPr="00894147">
        <w:rPr>
          <w:rFonts w:ascii="Sylfaen" w:hAnsi="Sylfaen"/>
          <w:lang w:val="ka-GE"/>
        </w:rPr>
        <w:t>ს.ს</w:t>
      </w:r>
      <w:proofErr w:type="spellEnd"/>
      <w:r w:rsidRPr="00894147">
        <w:rPr>
          <w:rFonts w:ascii="Sylfaen" w:hAnsi="Sylfaen"/>
          <w:lang w:val="ka-GE"/>
        </w:rPr>
        <w:t xml:space="preserve">. თელასიდან შესაბამისი ინფორმაციის მოძიება. </w:t>
      </w:r>
    </w:p>
    <w:p w14:paraId="6E19D78B" w14:textId="2E5FD9AE" w:rsidR="003449EB" w:rsidRPr="00894147" w:rsidRDefault="003449EB" w:rsidP="003449EB">
      <w:pPr>
        <w:jc w:val="both"/>
        <w:rPr>
          <w:rFonts w:ascii="Sylfaen" w:hAnsi="Sylfaen"/>
          <w:lang w:val="ka-GE"/>
        </w:rPr>
      </w:pPr>
      <w:r w:rsidRPr="00894147">
        <w:rPr>
          <w:rFonts w:ascii="Sylfaen" w:hAnsi="Sylfaen"/>
          <w:lang w:val="ka-GE"/>
        </w:rPr>
        <w:t xml:space="preserve">პარკის ყველა </w:t>
      </w:r>
      <w:r w:rsidR="003E5194" w:rsidRPr="00894147">
        <w:rPr>
          <w:rFonts w:ascii="Sylfaen" w:hAnsi="Sylfaen"/>
          <w:lang w:val="ka-GE"/>
        </w:rPr>
        <w:t>შადრევ</w:t>
      </w:r>
      <w:r w:rsidR="00BB5543" w:rsidRPr="00894147">
        <w:rPr>
          <w:rFonts w:ascii="Sylfaen" w:hAnsi="Sylfaen"/>
          <w:lang w:val="ka-GE"/>
        </w:rPr>
        <w:t>ა</w:t>
      </w:r>
      <w:r w:rsidR="003E5194" w:rsidRPr="00894147">
        <w:rPr>
          <w:rFonts w:ascii="Sylfaen" w:hAnsi="Sylfaen"/>
          <w:lang w:val="ka-GE"/>
        </w:rPr>
        <w:t>ნი</w:t>
      </w:r>
      <w:r w:rsidRPr="00894147">
        <w:rPr>
          <w:rFonts w:ascii="Sylfaen" w:hAnsi="Sylfaen"/>
          <w:lang w:val="ka-GE"/>
        </w:rPr>
        <w:t xml:space="preserve"> ერთიან</w:t>
      </w:r>
      <w:r w:rsidR="003E5194" w:rsidRPr="00894147">
        <w:rPr>
          <w:rFonts w:ascii="Sylfaen" w:hAnsi="Sylfaen"/>
          <w:lang w:val="ka-GE"/>
        </w:rPr>
        <w:t>ი</w:t>
      </w:r>
      <w:r w:rsidRPr="00894147">
        <w:rPr>
          <w:rFonts w:ascii="Sylfaen" w:hAnsi="Sylfaen"/>
          <w:lang w:val="ka-GE"/>
        </w:rPr>
        <w:t xml:space="preserve"> ავტომატურ</w:t>
      </w:r>
      <w:r w:rsidR="003E5194" w:rsidRPr="00894147">
        <w:rPr>
          <w:rFonts w:ascii="Sylfaen" w:hAnsi="Sylfaen"/>
          <w:lang w:val="ka-GE"/>
        </w:rPr>
        <w:t>ი</w:t>
      </w:r>
      <w:r w:rsidRPr="00894147">
        <w:rPr>
          <w:rFonts w:ascii="Sylfaen" w:hAnsi="Sylfaen"/>
          <w:lang w:val="ka-GE"/>
        </w:rPr>
        <w:t xml:space="preserve"> მართვის  </w:t>
      </w:r>
      <w:r w:rsidR="003E5194" w:rsidRPr="00894147">
        <w:rPr>
          <w:rFonts w:ascii="Sylfaen" w:hAnsi="Sylfaen"/>
          <w:lang w:val="ka-GE"/>
        </w:rPr>
        <w:t>სისტემით უნდა კონტროლდებოდეს</w:t>
      </w:r>
      <w:r w:rsidRPr="00894147">
        <w:rPr>
          <w:rFonts w:ascii="Sylfaen" w:hAnsi="Sylfaen"/>
          <w:lang w:val="ka-GE"/>
        </w:rPr>
        <w:t xml:space="preserve"> ცენტრალური </w:t>
      </w:r>
      <w:proofErr w:type="spellStart"/>
      <w:r w:rsidRPr="00894147">
        <w:rPr>
          <w:rFonts w:ascii="Sylfaen" w:hAnsi="Sylfaen"/>
          <w:lang w:val="ka-GE"/>
        </w:rPr>
        <w:t>სააპარატოდან</w:t>
      </w:r>
      <w:proofErr w:type="spellEnd"/>
      <w:r w:rsidRPr="00894147">
        <w:rPr>
          <w:rFonts w:ascii="Sylfaen" w:hAnsi="Sylfaen"/>
          <w:lang w:val="ka-GE"/>
        </w:rPr>
        <w:t xml:space="preserve">. </w:t>
      </w:r>
    </w:p>
    <w:p w14:paraId="706EF23F" w14:textId="67F29D4D" w:rsidR="003449EB" w:rsidRPr="00894147" w:rsidRDefault="003449EB" w:rsidP="003449EB">
      <w:pPr>
        <w:jc w:val="both"/>
        <w:rPr>
          <w:rFonts w:ascii="Sylfaen" w:hAnsi="Sylfaen"/>
          <w:lang w:val="ka-GE"/>
        </w:rPr>
      </w:pPr>
      <w:r w:rsidRPr="00894147">
        <w:rPr>
          <w:rFonts w:ascii="Sylfaen" w:hAnsi="Sylfaen"/>
          <w:lang w:val="ka-GE"/>
        </w:rPr>
        <w:t>უნდა განხორციელდეს კასკადის</w:t>
      </w:r>
      <w:r w:rsidR="00E93D6C" w:rsidRPr="00894147">
        <w:rPr>
          <w:rFonts w:ascii="Sylfaen" w:hAnsi="Sylfaen"/>
          <w:lang w:val="ka-GE"/>
        </w:rPr>
        <w:t xml:space="preserve">ა და </w:t>
      </w:r>
      <w:r w:rsidR="00E93D6C" w:rsidRPr="002D7EBD">
        <w:rPr>
          <w:rFonts w:ascii="Sylfaen" w:hAnsi="Sylfaen"/>
          <w:lang w:val="ka-GE"/>
        </w:rPr>
        <w:t xml:space="preserve">ვაკის პარკის ყველა შადრევნის აუზის ჰიდროიზოლაცია </w:t>
      </w:r>
      <w:r w:rsidRPr="00894147">
        <w:rPr>
          <w:rFonts w:ascii="Sylfaen" w:hAnsi="Sylfaen"/>
          <w:lang w:val="ka-GE"/>
        </w:rPr>
        <w:t xml:space="preserve"> მომავალში წყლის დანაკარგის გამოსარიცხად; </w:t>
      </w:r>
    </w:p>
    <w:p w14:paraId="61898097" w14:textId="25D0B083" w:rsidR="00E93D6C" w:rsidRPr="00E93D6C" w:rsidRDefault="00E93D6C" w:rsidP="003449EB">
      <w:pPr>
        <w:jc w:val="both"/>
        <w:rPr>
          <w:rFonts w:ascii="Sylfaen" w:hAnsi="Sylfaen"/>
          <w:lang w:val="ka-GE"/>
        </w:rPr>
      </w:pPr>
      <w:r w:rsidRPr="00894147">
        <w:rPr>
          <w:rFonts w:ascii="Sylfaen" w:hAnsi="Sylfaen"/>
          <w:lang w:val="ka-GE"/>
        </w:rPr>
        <w:t>გამოიცვალოს</w:t>
      </w:r>
      <w:r w:rsidRPr="00E93D6C">
        <w:rPr>
          <w:rFonts w:ascii="Sylfaen" w:hAnsi="Sylfaen"/>
          <w:lang w:val="ka-GE"/>
        </w:rPr>
        <w:t xml:space="preserve"> აუზების დაზიანებული ქვის საფარი, აღდგეს დაზიანებული კიბეები  იმავე ან მსგავსი მასალით, რაც არ დაარღვევს კასკადის თავდაპირველ სახეს; </w:t>
      </w:r>
    </w:p>
    <w:p w14:paraId="5A667319" w14:textId="2407AF1B" w:rsidR="00E93D6C" w:rsidRPr="00E93D6C" w:rsidRDefault="00E93D6C" w:rsidP="003449EB">
      <w:pPr>
        <w:jc w:val="both"/>
        <w:rPr>
          <w:rFonts w:ascii="Sylfaen" w:hAnsi="Sylfaen"/>
          <w:lang w:val="ka-GE"/>
        </w:rPr>
      </w:pPr>
      <w:r w:rsidRPr="00E93D6C">
        <w:rPr>
          <w:rFonts w:ascii="Sylfaen" w:hAnsi="Sylfaen" w:cs="Sylfaen"/>
          <w:lang w:val="ka-GE"/>
        </w:rPr>
        <w:lastRenderedPageBreak/>
        <w:t>მოეწყოს</w:t>
      </w:r>
      <w:r w:rsidRPr="00E93D6C">
        <w:rPr>
          <w:rFonts w:ascii="Sylfaen" w:hAnsi="Sylfaen"/>
          <w:lang w:val="ka-GE"/>
        </w:rPr>
        <w:t xml:space="preserve"> კასკადის, კიბეების, შადრევნებისა და გამარჯვების ქანდაკების ღამის ცვალებადი ფერის განათება (ანძის მსგავსად); უნდა არსებობდეს განათების მართვის ერთიანი სისტემა.</w:t>
      </w:r>
    </w:p>
    <w:p w14:paraId="48CF6CBA" w14:textId="6F15AE2A" w:rsidR="00E93D6C" w:rsidRPr="00E93D6C" w:rsidRDefault="00D95DA9" w:rsidP="00E93D6C">
      <w:pPr>
        <w:jc w:val="both"/>
        <w:rPr>
          <w:rFonts w:ascii="Sylfaen" w:hAnsi="Sylfaen"/>
          <w:lang w:val="ka-GE"/>
        </w:rPr>
      </w:pPr>
      <w:r>
        <w:rPr>
          <w:rFonts w:ascii="Sylfaen" w:hAnsi="Sylfaen" w:cs="Sylfaen"/>
          <w:lang w:val="ka-GE"/>
        </w:rPr>
        <w:t xml:space="preserve">დამუშავდეს </w:t>
      </w:r>
      <w:r w:rsidR="00E93D6C" w:rsidRPr="00E93D6C">
        <w:rPr>
          <w:rFonts w:ascii="Sylfaen" w:hAnsi="Sylfaen"/>
          <w:lang w:val="ka-GE"/>
        </w:rPr>
        <w:t xml:space="preserve">კასკადის ზედა </w:t>
      </w:r>
      <w:r>
        <w:rPr>
          <w:rFonts w:ascii="Sylfaen" w:hAnsi="Sylfaen"/>
          <w:lang w:val="ka-GE"/>
        </w:rPr>
        <w:t xml:space="preserve">ნაწილში არსებული </w:t>
      </w:r>
      <w:proofErr w:type="spellStart"/>
      <w:r w:rsidR="00E93D6C" w:rsidRPr="00E93D6C">
        <w:rPr>
          <w:rFonts w:ascii="Sylfaen" w:hAnsi="Sylfaen"/>
          <w:lang w:val="ka-GE"/>
        </w:rPr>
        <w:t>გადმოსახედი</w:t>
      </w:r>
      <w:r>
        <w:rPr>
          <w:rFonts w:ascii="Sylfaen" w:hAnsi="Sylfaen"/>
          <w:lang w:val="ka-GE"/>
        </w:rPr>
        <w:t>ს</w:t>
      </w:r>
      <w:proofErr w:type="spellEnd"/>
      <w:r w:rsidR="00E93D6C" w:rsidRPr="00E93D6C">
        <w:rPr>
          <w:rFonts w:ascii="Sylfaen" w:hAnsi="Sylfaen"/>
          <w:lang w:val="ka-GE"/>
        </w:rPr>
        <w:t xml:space="preserve"> </w:t>
      </w:r>
      <w:r>
        <w:rPr>
          <w:rFonts w:ascii="Sylfaen" w:hAnsi="Sylfaen"/>
          <w:lang w:val="ka-GE"/>
        </w:rPr>
        <w:t xml:space="preserve">პროექტი, რომელშიც გათვალისწინებული იქნება პარკის ერთიანი </w:t>
      </w:r>
      <w:proofErr w:type="spellStart"/>
      <w:r>
        <w:rPr>
          <w:rFonts w:ascii="Sylfaen" w:hAnsi="Sylfaen"/>
          <w:lang w:val="ka-GE"/>
        </w:rPr>
        <w:t>ვიზუალი</w:t>
      </w:r>
      <w:proofErr w:type="spellEnd"/>
      <w:r>
        <w:rPr>
          <w:rFonts w:ascii="Sylfaen" w:hAnsi="Sylfaen"/>
          <w:lang w:val="ka-GE"/>
        </w:rPr>
        <w:t xml:space="preserve">; </w:t>
      </w:r>
    </w:p>
    <w:p w14:paraId="7DCEDC8A" w14:textId="1374A2E8" w:rsidR="003E5194" w:rsidRDefault="003E5194" w:rsidP="00DD6363">
      <w:pPr>
        <w:jc w:val="both"/>
        <w:rPr>
          <w:rFonts w:ascii="Sylfaen" w:hAnsi="Sylfaen" w:cs="Sylfaen"/>
          <w:lang w:val="ka-GE"/>
        </w:rPr>
      </w:pPr>
      <w:r w:rsidRPr="00894147">
        <w:rPr>
          <w:rFonts w:ascii="Sylfaen" w:hAnsi="Sylfaen" w:cs="Sylfaen"/>
          <w:lang w:val="ka-GE"/>
        </w:rPr>
        <w:t>მო</w:t>
      </w:r>
      <w:r w:rsidR="00BB5543" w:rsidRPr="00894147">
        <w:rPr>
          <w:rFonts w:ascii="Sylfaen" w:hAnsi="Sylfaen" w:cs="Sylfaen"/>
          <w:lang w:val="ka-GE"/>
        </w:rPr>
        <w:t>ე</w:t>
      </w:r>
      <w:r w:rsidRPr="00894147">
        <w:rPr>
          <w:rFonts w:ascii="Sylfaen" w:hAnsi="Sylfaen" w:cs="Sylfaen"/>
          <w:lang w:val="ka-GE"/>
        </w:rPr>
        <w:t>წყოს კ</w:t>
      </w:r>
      <w:r w:rsidR="003449EB" w:rsidRPr="00894147">
        <w:rPr>
          <w:rFonts w:ascii="Sylfaen" w:hAnsi="Sylfaen" w:cs="Sylfaen"/>
          <w:lang w:val="ka-GE"/>
        </w:rPr>
        <w:t xml:space="preserve">ასკადის და შადრევნების ვიდეო-სამეთვალყურეო </w:t>
      </w:r>
      <w:r w:rsidRPr="00894147">
        <w:rPr>
          <w:rFonts w:ascii="Sylfaen" w:hAnsi="Sylfaen" w:cs="Sylfaen"/>
          <w:lang w:val="ka-GE"/>
        </w:rPr>
        <w:t>სისტემა;</w:t>
      </w:r>
      <w:r w:rsidRPr="00523F60">
        <w:rPr>
          <w:rFonts w:ascii="Sylfaen" w:hAnsi="Sylfaen" w:cs="Sylfaen"/>
          <w:lang w:val="ka-GE"/>
        </w:rPr>
        <w:t xml:space="preserve"> </w:t>
      </w:r>
    </w:p>
    <w:p w14:paraId="16B94CC1" w14:textId="25E023D3" w:rsidR="003E5194" w:rsidRPr="00A72185" w:rsidRDefault="00596521" w:rsidP="0077668D">
      <w:pPr>
        <w:jc w:val="both"/>
        <w:rPr>
          <w:rFonts w:ascii="Sylfaen" w:hAnsi="Sylfaen"/>
          <w:lang w:val="ka-GE"/>
        </w:rPr>
      </w:pPr>
      <w:r>
        <w:rPr>
          <w:rFonts w:ascii="Sylfaen" w:hAnsi="Sylfaen"/>
          <w:lang w:val="ka-GE"/>
        </w:rPr>
        <w:t xml:space="preserve">პროექტის შეთანხმება უნდა მოხდეს საქართველოს კულტურული მემკვიდრეობის დაცვის ეროვნულ </w:t>
      </w:r>
      <w:r w:rsidRPr="00A72185">
        <w:rPr>
          <w:rFonts w:ascii="Sylfaen" w:hAnsi="Sylfaen"/>
          <w:lang w:val="ka-GE"/>
        </w:rPr>
        <w:t xml:space="preserve">სააგენტოსთან. </w:t>
      </w:r>
    </w:p>
    <w:p w14:paraId="11717D77" w14:textId="7C9A5E6B" w:rsidR="00523F60" w:rsidRPr="00A72185" w:rsidRDefault="00523F60" w:rsidP="00523F60">
      <w:pPr>
        <w:shd w:val="clear" w:color="auto" w:fill="FFFFFF"/>
        <w:spacing w:after="0" w:line="360" w:lineRule="atLeast"/>
        <w:jc w:val="both"/>
        <w:rPr>
          <w:rFonts w:ascii="Sylfaen" w:hAnsi="Sylfaen"/>
          <w:lang w:val="ka-GE"/>
        </w:rPr>
      </w:pPr>
      <w:r w:rsidRPr="00A72185">
        <w:rPr>
          <w:rFonts w:ascii="Sylfaen" w:hAnsi="Sylfaen"/>
          <w:lang w:val="ka-GE"/>
        </w:rPr>
        <w:t>საქართველოს კანონის “არქიტექტურული საქმიანობის შესახებ“ მე-13, მე-14, მე-15, მე-16  პუნქტების, საქართველოს კანონის</w:t>
      </w:r>
      <w:r w:rsidR="0077668D" w:rsidRPr="00A72185">
        <w:rPr>
          <w:rFonts w:ascii="Sylfaen" w:hAnsi="Sylfaen"/>
          <w:lang w:val="ka-GE"/>
        </w:rPr>
        <w:t xml:space="preserve"> </w:t>
      </w:r>
      <w:r w:rsidRPr="00A72185">
        <w:rPr>
          <w:rFonts w:ascii="Sylfaen" w:hAnsi="Sylfaen"/>
          <w:lang w:val="ka-GE"/>
        </w:rPr>
        <w:t xml:space="preserve">„საავტორო და მომიჯნავე უფლებათა შესახებ“ მე-17 პუნქტის შესაბამისად საპროექტო დოკუმენტაციის შემუშავებისას და არქიტექტურული ობიექტის მშენებლობისას პროექტში ცვლილებების შეტანა ხდება მხოლოდ მისი ავტორის თანხმობით, თუკი ასეთები არსებობენ. </w:t>
      </w:r>
    </w:p>
    <w:p w14:paraId="49251B4B" w14:textId="77777777" w:rsidR="00894147" w:rsidRPr="00A72185" w:rsidRDefault="00894147" w:rsidP="00523F60">
      <w:pPr>
        <w:shd w:val="clear" w:color="auto" w:fill="FFFFFF"/>
        <w:spacing w:after="0" w:line="360" w:lineRule="atLeast"/>
        <w:jc w:val="both"/>
        <w:rPr>
          <w:rFonts w:ascii="Sylfaen" w:hAnsi="Sylfaen"/>
        </w:rPr>
      </w:pPr>
    </w:p>
    <w:p w14:paraId="3289EB70" w14:textId="4AF9DA52" w:rsidR="00602CF0" w:rsidRPr="00A72185" w:rsidRDefault="005132E8" w:rsidP="00523F60">
      <w:pPr>
        <w:shd w:val="clear" w:color="auto" w:fill="FFFFFF"/>
        <w:spacing w:after="0" w:line="360" w:lineRule="atLeast"/>
        <w:jc w:val="both"/>
        <w:rPr>
          <w:rFonts w:ascii="Sylfaen" w:hAnsi="Sylfaen"/>
          <w:lang w:val="ka-GE"/>
        </w:rPr>
      </w:pPr>
      <w:r w:rsidRPr="00A72185">
        <w:rPr>
          <w:rFonts w:ascii="Sylfaen" w:hAnsi="Sylfaen"/>
          <w:lang w:val="ka-GE"/>
        </w:rPr>
        <w:t xml:space="preserve">არსებული </w:t>
      </w:r>
      <w:r w:rsidR="000C4EB2" w:rsidRPr="00A72185">
        <w:rPr>
          <w:rFonts w:ascii="Sylfaen" w:hAnsi="Sylfaen"/>
          <w:lang w:val="ka-GE"/>
        </w:rPr>
        <w:t xml:space="preserve">კასკადი და შადრევნები უნდა აღდგეს პირვანდელი </w:t>
      </w:r>
      <w:proofErr w:type="spellStart"/>
      <w:r w:rsidRPr="00A72185">
        <w:rPr>
          <w:rFonts w:ascii="Sylfaen" w:hAnsi="Sylfaen"/>
          <w:lang w:val="ka-GE"/>
        </w:rPr>
        <w:t>ვიზუალით</w:t>
      </w:r>
      <w:proofErr w:type="spellEnd"/>
      <w:r w:rsidRPr="00A72185">
        <w:rPr>
          <w:rFonts w:ascii="Sylfaen" w:hAnsi="Sylfaen"/>
          <w:lang w:val="ka-GE"/>
        </w:rPr>
        <w:t xml:space="preserve">. </w:t>
      </w:r>
    </w:p>
    <w:p w14:paraId="3E30F00B" w14:textId="77777777" w:rsidR="00E93D6C" w:rsidRPr="00A72185" w:rsidRDefault="00E93D6C" w:rsidP="00E93D6C">
      <w:pPr>
        <w:jc w:val="both"/>
        <w:rPr>
          <w:rFonts w:ascii="Sylfaen" w:hAnsi="Sylfaen" w:cs="Sylfaen"/>
          <w:lang w:val="ka-GE"/>
        </w:rPr>
      </w:pPr>
    </w:p>
    <w:p w14:paraId="6E39686F" w14:textId="28A81D00" w:rsidR="00E93D6C" w:rsidRPr="00A72185" w:rsidRDefault="00E93D6C" w:rsidP="00E93D6C">
      <w:pPr>
        <w:jc w:val="both"/>
        <w:rPr>
          <w:rFonts w:ascii="Sylfaen" w:hAnsi="Sylfaen"/>
          <w:lang w:val="ka-GE"/>
        </w:rPr>
      </w:pPr>
      <w:r w:rsidRPr="00A72185">
        <w:rPr>
          <w:rFonts w:ascii="Sylfaen" w:hAnsi="Sylfaen" w:cs="Sylfaen"/>
          <w:lang w:val="ka-GE"/>
        </w:rPr>
        <w:t>კასკადის</w:t>
      </w:r>
      <w:r w:rsidRPr="00A72185">
        <w:rPr>
          <w:rFonts w:ascii="Sylfaen" w:hAnsi="Sylfaen"/>
          <w:lang w:val="ka-GE"/>
        </w:rPr>
        <w:t xml:space="preserve"> და შადრევნების წყლით უზრუნველყოფა უნდა განხორციელდეს ორი წყაროდან: 1. </w:t>
      </w:r>
      <w:proofErr w:type="spellStart"/>
      <w:r w:rsidRPr="00A72185">
        <w:rPr>
          <w:rFonts w:ascii="Sylfaen" w:hAnsi="Sylfaen"/>
          <w:lang w:val="ka-GE"/>
        </w:rPr>
        <w:t>მდ</w:t>
      </w:r>
      <w:proofErr w:type="spellEnd"/>
      <w:r w:rsidRPr="00A72185">
        <w:rPr>
          <w:rFonts w:ascii="Sylfaen" w:hAnsi="Sylfaen"/>
          <w:lang w:val="ka-GE"/>
        </w:rPr>
        <w:t xml:space="preserve">. ვერეს კალაპოტიდან </w:t>
      </w:r>
      <w:r w:rsidR="000E140B" w:rsidRPr="00A72185">
        <w:rPr>
          <w:rFonts w:ascii="Sylfaen" w:hAnsi="Sylfaen"/>
          <w:lang w:val="ka-GE"/>
        </w:rPr>
        <w:t xml:space="preserve">(შესაძლებელია შემოთავაზებული იქნას სხვა ალტერნატივა) </w:t>
      </w:r>
      <w:r w:rsidRPr="00A72185">
        <w:rPr>
          <w:rFonts w:ascii="Sylfaen" w:hAnsi="Sylfaen"/>
          <w:lang w:val="ka-GE"/>
        </w:rPr>
        <w:t xml:space="preserve">და 2. თბილისის წყალმომარაგების ცენტრალური სისტემიდან. </w:t>
      </w:r>
    </w:p>
    <w:p w14:paraId="7A7491B7" w14:textId="08EAB356" w:rsidR="00E93D6C" w:rsidRPr="000E140B" w:rsidRDefault="00E93D6C" w:rsidP="00E93D6C">
      <w:pPr>
        <w:jc w:val="both"/>
        <w:rPr>
          <w:rFonts w:ascii="Sylfaen" w:hAnsi="Sylfaen"/>
          <w:lang w:val="ka-GE"/>
        </w:rPr>
      </w:pPr>
      <w:proofErr w:type="spellStart"/>
      <w:r w:rsidRPr="00A72185">
        <w:rPr>
          <w:rFonts w:ascii="Sylfaen" w:hAnsi="Sylfaen" w:cs="Sylfaen"/>
          <w:lang w:val="ka-GE"/>
        </w:rPr>
        <w:t>მდ</w:t>
      </w:r>
      <w:proofErr w:type="spellEnd"/>
      <w:r w:rsidRPr="00A72185">
        <w:rPr>
          <w:rFonts w:ascii="Sylfaen" w:hAnsi="Sylfaen"/>
          <w:lang w:val="ka-GE"/>
        </w:rPr>
        <w:t xml:space="preserve">. </w:t>
      </w:r>
      <w:proofErr w:type="spellStart"/>
      <w:r w:rsidRPr="00A72185">
        <w:rPr>
          <w:rFonts w:ascii="Sylfaen" w:hAnsi="Sylfaen"/>
          <w:lang w:val="ka-GE"/>
        </w:rPr>
        <w:t>ვერედან</w:t>
      </w:r>
      <w:proofErr w:type="spellEnd"/>
      <w:r w:rsidRPr="00A72185">
        <w:rPr>
          <w:rFonts w:ascii="Sylfaen" w:hAnsi="Sylfaen"/>
          <w:lang w:val="ka-GE"/>
        </w:rPr>
        <w:t xml:space="preserve"> წყლით უზრუნველსაყოფად უნდა მოეწყოს შესაბამისი სატუმბი და საფილტრაცი</w:t>
      </w:r>
      <w:r w:rsidR="00894147" w:rsidRPr="00A72185">
        <w:rPr>
          <w:rFonts w:ascii="Sylfaen" w:hAnsi="Sylfaen"/>
          <w:lang w:val="ka-GE"/>
        </w:rPr>
        <w:t>ო</w:t>
      </w:r>
      <w:r w:rsidRPr="00A72185">
        <w:rPr>
          <w:rFonts w:ascii="Sylfaen" w:hAnsi="Sylfaen"/>
          <w:lang w:val="ka-GE"/>
        </w:rPr>
        <w:t>/სალექარი სისტემა.</w:t>
      </w:r>
      <w:r w:rsidRPr="000E140B">
        <w:rPr>
          <w:rFonts w:ascii="Sylfaen" w:hAnsi="Sylfaen"/>
          <w:lang w:val="ka-GE"/>
        </w:rPr>
        <w:t xml:space="preserve">  </w:t>
      </w:r>
    </w:p>
    <w:p w14:paraId="650718B5" w14:textId="546D40F8" w:rsidR="00E93D6C" w:rsidRPr="000E140B" w:rsidRDefault="00E93D6C" w:rsidP="00E93D6C">
      <w:pPr>
        <w:jc w:val="both"/>
        <w:rPr>
          <w:rFonts w:ascii="Sylfaen" w:hAnsi="Sylfaen"/>
          <w:lang w:val="ka-GE"/>
        </w:rPr>
      </w:pPr>
      <w:r w:rsidRPr="000E140B">
        <w:rPr>
          <w:rFonts w:ascii="Sylfaen" w:hAnsi="Sylfaen"/>
          <w:lang w:val="ka-GE"/>
        </w:rPr>
        <w:t xml:space="preserve">საჭიროა ეფექტურად განხორციელდეს  შადრევნების კასკადისა და აუზების ჰიდროიზოლაცია. დამონტაჟდეს ელექტრო დამზოგველი განათების სისტემა და შესაბამისი სპეციფიკაციების მქონე ტუმბოები. </w:t>
      </w:r>
    </w:p>
    <w:p w14:paraId="5C4BC213" w14:textId="77777777" w:rsidR="00E93D6C" w:rsidRPr="000E140B" w:rsidRDefault="00E93D6C" w:rsidP="00E93D6C">
      <w:pPr>
        <w:jc w:val="both"/>
        <w:rPr>
          <w:rFonts w:ascii="Sylfaen" w:hAnsi="Sylfaen"/>
          <w:lang w:val="ka-GE"/>
        </w:rPr>
      </w:pPr>
      <w:r w:rsidRPr="000E140B">
        <w:rPr>
          <w:rFonts w:ascii="Sylfaen" w:hAnsi="Sylfaen" w:cs="Sylfaen"/>
          <w:lang w:val="ka-GE"/>
        </w:rPr>
        <w:t>ხეების</w:t>
      </w:r>
      <w:r w:rsidRPr="000E140B">
        <w:rPr>
          <w:rFonts w:ascii="Sylfaen" w:hAnsi="Sylfaen"/>
          <w:lang w:val="ka-GE"/>
        </w:rPr>
        <w:t xml:space="preserve"> მოჭრა ან/და გადარგვა უნდა შეთანხმდეს მერიის გარემოს დაცვის სამსახურთან.</w:t>
      </w:r>
    </w:p>
    <w:p w14:paraId="61614970" w14:textId="2B2C69A2" w:rsidR="00E93D6C" w:rsidRPr="00E93D6C" w:rsidRDefault="00E93D6C" w:rsidP="00E93D6C">
      <w:pPr>
        <w:jc w:val="both"/>
        <w:rPr>
          <w:rFonts w:ascii="Sylfaen" w:hAnsi="Sylfaen"/>
          <w:lang w:val="ka-GE"/>
        </w:rPr>
      </w:pPr>
      <w:r w:rsidRPr="000E140B">
        <w:rPr>
          <w:rFonts w:ascii="Sylfaen" w:hAnsi="Sylfaen" w:cs="Sylfaen"/>
          <w:lang w:val="ka-GE"/>
        </w:rPr>
        <w:t>მდინარე</w:t>
      </w:r>
      <w:r w:rsidRPr="000E140B">
        <w:rPr>
          <w:rFonts w:ascii="Sylfaen" w:hAnsi="Sylfaen"/>
          <w:lang w:val="ka-GE"/>
        </w:rPr>
        <w:t xml:space="preserve"> </w:t>
      </w:r>
      <w:proofErr w:type="spellStart"/>
      <w:r w:rsidRPr="000E140B">
        <w:rPr>
          <w:rFonts w:ascii="Sylfaen" w:hAnsi="Sylfaen"/>
          <w:lang w:val="ka-GE"/>
        </w:rPr>
        <w:t>ვერედან</w:t>
      </w:r>
      <w:proofErr w:type="spellEnd"/>
      <w:r w:rsidRPr="000E140B">
        <w:rPr>
          <w:rFonts w:ascii="Sylfaen" w:hAnsi="Sylfaen"/>
          <w:lang w:val="ka-GE"/>
        </w:rPr>
        <w:t xml:space="preserve"> შადრევნებისა და კასკადის გარდა წყლით მომარაგდეს კუს ტბაც</w:t>
      </w:r>
      <w:r w:rsidR="000E140B" w:rsidRPr="000E140B">
        <w:rPr>
          <w:rFonts w:ascii="Sylfaen" w:hAnsi="Sylfaen"/>
          <w:lang w:val="ka-GE"/>
        </w:rPr>
        <w:t xml:space="preserve">. </w:t>
      </w:r>
      <w:r w:rsidRPr="000E140B">
        <w:rPr>
          <w:rFonts w:ascii="Sylfaen" w:hAnsi="Sylfaen"/>
          <w:lang w:val="ka-GE"/>
        </w:rPr>
        <w:t>ამისათვის უნდა მოეწყოს შესაბამისი ჰიდროლოგიური საინჟინრო სისტემა.</w:t>
      </w:r>
    </w:p>
    <w:p w14:paraId="306BCD35" w14:textId="77777777" w:rsidR="00602CF0" w:rsidRPr="00523F60" w:rsidRDefault="00602CF0" w:rsidP="00523F60">
      <w:pPr>
        <w:shd w:val="clear" w:color="auto" w:fill="FFFFFF"/>
        <w:spacing w:after="0" w:line="360" w:lineRule="atLeast"/>
        <w:jc w:val="both"/>
        <w:rPr>
          <w:rFonts w:ascii="Sylfaen" w:hAnsi="Sylfaen"/>
          <w:lang w:val="ka-GE"/>
        </w:rPr>
      </w:pPr>
    </w:p>
    <w:p w14:paraId="028B5DF7" w14:textId="49E7082F" w:rsidR="003E5194" w:rsidRPr="00523F60" w:rsidRDefault="003E5194" w:rsidP="00E54E08">
      <w:pPr>
        <w:jc w:val="center"/>
        <w:rPr>
          <w:rFonts w:ascii="Sylfaen" w:hAnsi="Sylfaen"/>
          <w:b/>
          <w:lang w:val="ka-GE"/>
        </w:rPr>
      </w:pPr>
    </w:p>
    <w:p w14:paraId="6679D6FF" w14:textId="18B34DD4" w:rsidR="0077668D" w:rsidRDefault="0077668D" w:rsidP="00360EB3">
      <w:pPr>
        <w:rPr>
          <w:rFonts w:ascii="Sylfaen" w:hAnsi="Sylfaen"/>
          <w:b/>
          <w:lang w:val="ka-GE"/>
        </w:rPr>
      </w:pPr>
    </w:p>
    <w:p w14:paraId="4548E317" w14:textId="183CB243" w:rsidR="000E140B" w:rsidRDefault="000E140B" w:rsidP="00360EB3">
      <w:pPr>
        <w:rPr>
          <w:rFonts w:ascii="Sylfaen" w:hAnsi="Sylfaen"/>
          <w:b/>
          <w:lang w:val="ka-GE"/>
        </w:rPr>
      </w:pPr>
    </w:p>
    <w:p w14:paraId="6B8F8410" w14:textId="77777777" w:rsidR="000E140B" w:rsidRDefault="000E140B" w:rsidP="00360EB3">
      <w:pPr>
        <w:rPr>
          <w:rFonts w:ascii="Sylfaen" w:hAnsi="Sylfaen"/>
          <w:b/>
          <w:lang w:val="ka-GE"/>
        </w:rPr>
      </w:pPr>
    </w:p>
    <w:p w14:paraId="7ABA088E" w14:textId="2EEE9913" w:rsidR="00E93D6C" w:rsidRDefault="00E93D6C" w:rsidP="00360EB3">
      <w:pPr>
        <w:rPr>
          <w:rFonts w:ascii="Sylfaen" w:hAnsi="Sylfaen"/>
          <w:b/>
          <w:lang w:val="ka-GE"/>
        </w:rPr>
      </w:pPr>
    </w:p>
    <w:p w14:paraId="12733589" w14:textId="68D9951F" w:rsidR="00894147" w:rsidRDefault="00894147" w:rsidP="00360EB3">
      <w:pPr>
        <w:rPr>
          <w:rFonts w:ascii="Sylfaen" w:hAnsi="Sylfaen"/>
          <w:b/>
          <w:lang w:val="ka-GE"/>
        </w:rPr>
      </w:pPr>
    </w:p>
    <w:p w14:paraId="7E3AA39E" w14:textId="77777777" w:rsidR="00894147" w:rsidRDefault="00894147" w:rsidP="00360EB3">
      <w:pPr>
        <w:rPr>
          <w:rFonts w:ascii="Sylfaen" w:hAnsi="Sylfaen"/>
          <w:b/>
          <w:lang w:val="ka-GE"/>
        </w:rPr>
      </w:pPr>
    </w:p>
    <w:p w14:paraId="3B6E66AA" w14:textId="77777777" w:rsidR="000E17C8" w:rsidRPr="000E17C8" w:rsidRDefault="000E17C8" w:rsidP="00E54E08">
      <w:pPr>
        <w:jc w:val="center"/>
        <w:rPr>
          <w:rFonts w:ascii="Sylfaen" w:hAnsi="Sylfaen"/>
          <w:b/>
          <w:sz w:val="20"/>
          <w:lang w:val="ka-GE"/>
        </w:rPr>
      </w:pPr>
    </w:p>
    <w:p w14:paraId="66A8A6F1" w14:textId="77777777" w:rsidR="00DD6363" w:rsidRPr="00523F60" w:rsidRDefault="00DD6363" w:rsidP="00DD6363">
      <w:pPr>
        <w:spacing w:after="0" w:line="240" w:lineRule="auto"/>
        <w:jc w:val="both"/>
        <w:rPr>
          <w:rFonts w:ascii="Sylfaen" w:hAnsi="Sylfaen"/>
          <w:b/>
          <w:lang w:val="ka-GE"/>
        </w:rPr>
      </w:pPr>
      <w:r w:rsidRPr="00523F60">
        <w:rPr>
          <w:rFonts w:ascii="Sylfaen" w:hAnsi="Sylfaen"/>
          <w:b/>
          <w:lang w:val="ka-GE"/>
        </w:rPr>
        <w:t xml:space="preserve">ტექნიკური დავალება </w:t>
      </w:r>
    </w:p>
    <w:p w14:paraId="1EFB9AF0" w14:textId="77777777" w:rsidR="003519A5" w:rsidRPr="00523F60" w:rsidRDefault="003519A5" w:rsidP="003519A5"/>
    <w:p w14:paraId="35739D30" w14:textId="11864167" w:rsidR="003519A5" w:rsidRPr="00523F60" w:rsidRDefault="006432DB" w:rsidP="00523F60">
      <w:pPr>
        <w:ind w:hanging="630"/>
        <w:rPr>
          <w:rFonts w:ascii="Sylfaen" w:hAnsi="Sylfaen"/>
          <w:b/>
          <w:lang w:val="ka-GE"/>
        </w:rPr>
      </w:pPr>
      <w:r>
        <w:rPr>
          <w:rFonts w:ascii="Sylfaen" w:hAnsi="Sylfaen"/>
          <w:b/>
          <w:lang w:val="ka-GE"/>
        </w:rPr>
        <w:t xml:space="preserve">           </w:t>
      </w:r>
      <w:r>
        <w:rPr>
          <w:rFonts w:ascii="Sylfaen" w:hAnsi="Sylfaen"/>
          <w:b/>
        </w:rPr>
        <w:t>I</w:t>
      </w:r>
      <w:r w:rsidR="003519A5" w:rsidRPr="00523F60">
        <w:rPr>
          <w:rFonts w:ascii="Sylfaen" w:hAnsi="Sylfaen"/>
          <w:b/>
          <w:lang w:val="ka-GE"/>
        </w:rPr>
        <w:t xml:space="preserve"> ეტაპი </w:t>
      </w:r>
    </w:p>
    <w:p w14:paraId="2F621687" w14:textId="18F31479" w:rsidR="00743E13" w:rsidRPr="00523F60" w:rsidRDefault="00743E13" w:rsidP="00523F60">
      <w:pPr>
        <w:ind w:hanging="630"/>
        <w:jc w:val="both"/>
        <w:rPr>
          <w:rFonts w:ascii="Sylfaen" w:hAnsi="Sylfaen"/>
          <w:lang w:val="ka-GE"/>
        </w:rPr>
      </w:pPr>
      <w:r w:rsidRPr="00523F60">
        <w:rPr>
          <w:rFonts w:ascii="Sylfaen" w:hAnsi="Sylfaen"/>
          <w:b/>
          <w:lang w:val="ka-GE"/>
        </w:rPr>
        <w:t xml:space="preserve">            </w:t>
      </w:r>
      <w:r w:rsidRPr="00523F60">
        <w:rPr>
          <w:rFonts w:ascii="Sylfaen" w:hAnsi="Sylfaen" w:cs="Sylfaen"/>
          <w:lang w:val="ka-GE"/>
        </w:rPr>
        <w:t>პირველ ეტაპზე უნდა განხორციელდეს არსებული</w:t>
      </w:r>
      <w:r w:rsidRPr="00523F60">
        <w:rPr>
          <w:rFonts w:ascii="Sylfaen" w:hAnsi="Sylfaen"/>
          <w:lang w:val="ka-GE"/>
        </w:rPr>
        <w:t xml:space="preserve"> შადრევნისა და კასკადის მდგომარეობის </w:t>
      </w:r>
      <w:r w:rsidR="00F347BC">
        <w:rPr>
          <w:rFonts w:ascii="Sylfaen" w:hAnsi="Sylfaen"/>
          <w:lang w:val="ka-GE"/>
        </w:rPr>
        <w:t xml:space="preserve">დეტალური </w:t>
      </w:r>
      <w:r w:rsidRPr="00523F60">
        <w:rPr>
          <w:rFonts w:ascii="Sylfaen" w:hAnsi="Sylfaen"/>
          <w:lang w:val="ka-GE"/>
        </w:rPr>
        <w:t>შესწავლა და კონცეფციის სახით წარმოდგენილი უნდა იქნას</w:t>
      </w:r>
      <w:r w:rsidR="00F347BC">
        <w:rPr>
          <w:rFonts w:ascii="Sylfaen" w:hAnsi="Sylfaen"/>
          <w:lang w:val="ka-GE"/>
        </w:rPr>
        <w:t xml:space="preserve"> </w:t>
      </w:r>
      <w:r w:rsidRPr="00523F60">
        <w:rPr>
          <w:rFonts w:ascii="Sylfaen" w:hAnsi="Sylfaen"/>
          <w:lang w:val="ka-GE"/>
        </w:rPr>
        <w:t>შემდგომი რეაბილიტაცია/განვითარება შესაბამისი არქიტექტურული გადაწყვეტებით</w:t>
      </w:r>
      <w:r w:rsidR="00F347BC">
        <w:rPr>
          <w:rFonts w:ascii="Sylfaen" w:hAnsi="Sylfaen"/>
          <w:lang w:val="ka-GE"/>
        </w:rPr>
        <w:t xml:space="preserve">. </w:t>
      </w:r>
    </w:p>
    <w:p w14:paraId="6106F595" w14:textId="72DB86DE" w:rsidR="00743E13" w:rsidRPr="0008481B" w:rsidRDefault="001B1662" w:rsidP="0008481B">
      <w:pPr>
        <w:pStyle w:val="ListParagraph"/>
        <w:numPr>
          <w:ilvl w:val="0"/>
          <w:numId w:val="2"/>
        </w:numPr>
        <w:jc w:val="both"/>
        <w:rPr>
          <w:rFonts w:ascii="Sylfaen" w:hAnsi="Sylfaen"/>
          <w:lang w:val="ka-GE"/>
        </w:rPr>
      </w:pPr>
      <w:r>
        <w:rPr>
          <w:rFonts w:ascii="Sylfaen" w:hAnsi="Sylfaen"/>
          <w:lang w:val="ka-GE"/>
        </w:rPr>
        <w:t xml:space="preserve">პირველ რიგში </w:t>
      </w:r>
      <w:r w:rsidR="0008481B">
        <w:rPr>
          <w:rFonts w:ascii="Sylfaen" w:hAnsi="Sylfaen"/>
          <w:lang w:val="ka-GE"/>
        </w:rPr>
        <w:t>შესწავლილ</w:t>
      </w:r>
      <w:r>
        <w:rPr>
          <w:rFonts w:ascii="Sylfaen" w:hAnsi="Sylfaen"/>
          <w:lang w:val="ka-GE"/>
        </w:rPr>
        <w:t>ი უნდა</w:t>
      </w:r>
      <w:r w:rsidR="0008481B">
        <w:rPr>
          <w:rFonts w:ascii="Sylfaen" w:hAnsi="Sylfaen"/>
          <w:lang w:val="ka-GE"/>
        </w:rPr>
        <w:t xml:space="preserve"> </w:t>
      </w:r>
      <w:r>
        <w:rPr>
          <w:rFonts w:ascii="Sylfaen" w:hAnsi="Sylfaen"/>
          <w:lang w:val="ka-GE"/>
        </w:rPr>
        <w:t>იქნა</w:t>
      </w:r>
      <w:r w:rsidR="0008481B">
        <w:rPr>
          <w:rFonts w:ascii="Sylfaen" w:hAnsi="Sylfaen"/>
          <w:lang w:val="ka-GE"/>
        </w:rPr>
        <w:t>ს შადრევნებისა და კასკადის კონსტრუქციული და ფიზიკური მდგრადობა სრული დატვირთვის პირობებში</w:t>
      </w:r>
      <w:r w:rsidR="00E15CF2">
        <w:rPr>
          <w:rFonts w:ascii="Sylfaen" w:hAnsi="Sylfaen"/>
          <w:lang w:val="ka-GE"/>
        </w:rPr>
        <w:t>,</w:t>
      </w:r>
      <w:r w:rsidR="0008481B">
        <w:rPr>
          <w:rFonts w:ascii="Sylfaen" w:hAnsi="Sylfaen"/>
          <w:lang w:val="ka-GE"/>
        </w:rPr>
        <w:t xml:space="preserve"> რის საფუძველზეც უნდა განისაზღვროს დემონტაჟის/რეაბილიტაციის შესაძლებლობა;</w:t>
      </w:r>
    </w:p>
    <w:p w14:paraId="60C8AABB" w14:textId="4EC1616A" w:rsidR="008C14FF" w:rsidRPr="004072AC" w:rsidRDefault="008F4C02" w:rsidP="004072AC">
      <w:pPr>
        <w:pStyle w:val="ListParagraph"/>
        <w:numPr>
          <w:ilvl w:val="0"/>
          <w:numId w:val="2"/>
        </w:numPr>
        <w:jc w:val="both"/>
        <w:rPr>
          <w:rFonts w:ascii="Sylfaen" w:hAnsi="Sylfaen" w:cs="Sylfaen"/>
          <w:lang w:val="ka-GE"/>
        </w:rPr>
      </w:pPr>
      <w:r w:rsidRPr="00523F60">
        <w:rPr>
          <w:rFonts w:ascii="Sylfaen" w:hAnsi="Sylfaen" w:cs="Sylfaen"/>
          <w:lang w:val="ka-GE"/>
        </w:rPr>
        <w:t xml:space="preserve">კასკადის და შადრევნების სისტემის ამჟამად არსებული კომუნიკაციების შესწავლა (იგულისხმება კასკადის და შადრევნების წყალმომარაგების სისტემა, დაზიანებული ტუმბოების თუ სხვა აგრეგატების მდგომარეობის შესწავლა, კასკადის სათადარიგო </w:t>
      </w:r>
      <w:proofErr w:type="spellStart"/>
      <w:r w:rsidRPr="00523F60">
        <w:rPr>
          <w:rFonts w:ascii="Sylfaen" w:hAnsi="Sylfaen" w:cs="Sylfaen"/>
          <w:lang w:val="ka-GE"/>
        </w:rPr>
        <w:t>მილგაყვანილობის</w:t>
      </w:r>
      <w:proofErr w:type="spellEnd"/>
      <w:r w:rsidRPr="00523F60">
        <w:rPr>
          <w:rFonts w:ascii="Sylfaen" w:hAnsi="Sylfaen" w:cs="Sylfaen"/>
          <w:lang w:val="ka-GE"/>
        </w:rPr>
        <w:t xml:space="preserve"> შესწავლა, კასკადის დაზიანებული </w:t>
      </w:r>
      <w:proofErr w:type="spellStart"/>
      <w:r w:rsidRPr="00523F60">
        <w:rPr>
          <w:rFonts w:ascii="Sylfaen" w:hAnsi="Sylfaen" w:cs="Sylfaen"/>
          <w:lang w:val="ka-GE"/>
        </w:rPr>
        <w:t>მილგაყვანილობის</w:t>
      </w:r>
      <w:proofErr w:type="spellEnd"/>
      <w:r w:rsidRPr="00523F60">
        <w:rPr>
          <w:rFonts w:ascii="Sylfaen" w:hAnsi="Sylfaen" w:cs="Sylfaen"/>
          <w:lang w:val="ka-GE"/>
        </w:rPr>
        <w:t xml:space="preserve"> და ქვედა იარუსებზე გამავალი </w:t>
      </w:r>
      <w:proofErr w:type="spellStart"/>
      <w:r w:rsidRPr="00523F60">
        <w:rPr>
          <w:rFonts w:ascii="Sylfaen" w:hAnsi="Sylfaen" w:cs="Sylfaen"/>
          <w:lang w:val="ka-GE"/>
        </w:rPr>
        <w:t>მილგაყვანილობის</w:t>
      </w:r>
      <w:proofErr w:type="spellEnd"/>
      <w:r w:rsidRPr="00523F60">
        <w:rPr>
          <w:rFonts w:ascii="Sylfaen" w:hAnsi="Sylfaen" w:cs="Sylfaen"/>
          <w:lang w:val="ka-GE"/>
        </w:rPr>
        <w:t xml:space="preserve"> შესწავლა</w:t>
      </w:r>
      <w:r w:rsidR="00A51396" w:rsidRPr="00523F60">
        <w:rPr>
          <w:rFonts w:ascii="Sylfaen" w:hAnsi="Sylfaen" w:cs="Sylfaen"/>
          <w:lang w:val="ka-GE"/>
        </w:rPr>
        <w:t>)</w:t>
      </w:r>
      <w:r w:rsidRPr="00523F60">
        <w:rPr>
          <w:rFonts w:ascii="Sylfaen" w:hAnsi="Sylfaen" w:cs="Sylfaen"/>
          <w:lang w:val="ka-GE"/>
        </w:rPr>
        <w:t>.</w:t>
      </w:r>
    </w:p>
    <w:p w14:paraId="0D4AB5EF" w14:textId="36F02403" w:rsidR="008C14FF" w:rsidRDefault="002D75DA" w:rsidP="009F1963">
      <w:pPr>
        <w:pStyle w:val="ListParagraph"/>
        <w:numPr>
          <w:ilvl w:val="0"/>
          <w:numId w:val="2"/>
        </w:numPr>
        <w:jc w:val="both"/>
        <w:rPr>
          <w:rFonts w:ascii="Sylfaen" w:hAnsi="Sylfaen" w:cs="Sylfaen"/>
          <w:lang w:val="ka-GE"/>
        </w:rPr>
      </w:pPr>
      <w:r w:rsidRPr="00523F60">
        <w:rPr>
          <w:rFonts w:ascii="Sylfaen" w:hAnsi="Sylfaen" w:cs="Sylfaen"/>
          <w:lang w:val="ka-GE"/>
        </w:rPr>
        <w:t xml:space="preserve">კასკადის და შადრევნების </w:t>
      </w:r>
      <w:r w:rsidR="008C14FF" w:rsidRPr="00523F60">
        <w:rPr>
          <w:rFonts w:ascii="Sylfaen" w:hAnsi="Sylfaen" w:cs="Sylfaen"/>
          <w:lang w:val="ka-GE"/>
        </w:rPr>
        <w:t>კონსტრუქციული</w:t>
      </w:r>
      <w:r w:rsidRPr="00523F60">
        <w:rPr>
          <w:rFonts w:ascii="Sylfaen" w:hAnsi="Sylfaen" w:cs="Sylfaen"/>
          <w:lang w:val="ka-GE"/>
        </w:rPr>
        <w:t xml:space="preserve"> ნაწილის შესწავლა, </w:t>
      </w:r>
      <w:r w:rsidR="00BB13FB" w:rsidRPr="00523F60">
        <w:rPr>
          <w:rFonts w:ascii="Sylfaen" w:hAnsi="Sylfaen" w:cs="Sylfaen"/>
          <w:lang w:val="ka-GE"/>
        </w:rPr>
        <w:t>დაზიანებების დაზუსტება და მათი აღმოფხვრის რეკომენდაციების მომზადება</w:t>
      </w:r>
      <w:r w:rsidRPr="00523F60">
        <w:rPr>
          <w:rFonts w:ascii="Sylfaen" w:hAnsi="Sylfaen" w:cs="Sylfaen"/>
          <w:lang w:val="ka-GE"/>
        </w:rPr>
        <w:t>.</w:t>
      </w:r>
    </w:p>
    <w:p w14:paraId="35A269C5" w14:textId="278F8C0E" w:rsidR="00A72185" w:rsidRDefault="00A72185" w:rsidP="009F1963">
      <w:pPr>
        <w:pStyle w:val="ListParagraph"/>
        <w:numPr>
          <w:ilvl w:val="0"/>
          <w:numId w:val="2"/>
        </w:numPr>
        <w:jc w:val="both"/>
        <w:rPr>
          <w:rFonts w:ascii="Sylfaen" w:hAnsi="Sylfaen" w:cs="Sylfaen"/>
          <w:lang w:val="ka-GE"/>
        </w:rPr>
      </w:pPr>
      <w:r>
        <w:rPr>
          <w:rFonts w:ascii="Sylfaen" w:hAnsi="Sylfaen" w:cs="Sylfaen"/>
          <w:lang w:val="ka-GE"/>
        </w:rPr>
        <w:t>გეოლოგიური კვლევა;</w:t>
      </w:r>
    </w:p>
    <w:p w14:paraId="35519B97" w14:textId="06688C1E" w:rsidR="006A19A9" w:rsidRPr="00040050" w:rsidRDefault="006A19A9" w:rsidP="006A19A9">
      <w:pPr>
        <w:pStyle w:val="ListParagraph"/>
        <w:numPr>
          <w:ilvl w:val="0"/>
          <w:numId w:val="2"/>
        </w:numPr>
        <w:shd w:val="clear" w:color="auto" w:fill="FFFFFF"/>
        <w:spacing w:after="0" w:line="360" w:lineRule="atLeast"/>
        <w:jc w:val="both"/>
        <w:rPr>
          <w:rFonts w:ascii="Sylfaen" w:hAnsi="Sylfaen"/>
          <w:lang w:val="ka-GE"/>
        </w:rPr>
      </w:pPr>
      <w:r w:rsidRPr="00040050">
        <w:rPr>
          <w:rFonts w:ascii="Sylfaen" w:hAnsi="Sylfaen"/>
          <w:lang w:val="ka-GE"/>
        </w:rPr>
        <w:t>კასკადის და შადრევნების წყლით მომარაგებისთვის შესწავლილი უნდა იქნას მდინარე ვერეს პარკთან არსებული მონაკვეთის</w:t>
      </w:r>
      <w:r w:rsidR="000E140B">
        <w:rPr>
          <w:rFonts w:ascii="Sylfaen" w:hAnsi="Sylfaen"/>
          <w:lang w:val="ka-GE"/>
        </w:rPr>
        <w:t xml:space="preserve">, ან შესაძლებლობის შემთხვევაში სხვა ალტერნატიული წყაროს </w:t>
      </w:r>
      <w:r w:rsidRPr="00040050">
        <w:rPr>
          <w:rFonts w:ascii="Sylfaen" w:hAnsi="Sylfaen"/>
          <w:lang w:val="ka-GE"/>
        </w:rPr>
        <w:t xml:space="preserve">პოტენციალი და დამუშავდეს წყლით უზრუნველყოფის პროექტი. </w:t>
      </w:r>
    </w:p>
    <w:p w14:paraId="154F2145" w14:textId="2D6C281E" w:rsidR="00AF292F" w:rsidRPr="00040050" w:rsidRDefault="00AF292F" w:rsidP="00AF292F">
      <w:pPr>
        <w:pStyle w:val="NormalWeb"/>
        <w:numPr>
          <w:ilvl w:val="0"/>
          <w:numId w:val="2"/>
        </w:numPr>
        <w:shd w:val="clear" w:color="auto" w:fill="FFFFFF"/>
        <w:spacing w:before="0" w:beforeAutospacing="0" w:after="160" w:afterAutospacing="0" w:line="209" w:lineRule="atLeast"/>
        <w:jc w:val="both"/>
        <w:rPr>
          <w:rFonts w:ascii="Sylfaen" w:eastAsiaTheme="minorHAnsi" w:hAnsi="Sylfaen" w:cs="Sylfaen"/>
          <w:sz w:val="22"/>
          <w:szCs w:val="22"/>
          <w:lang w:val="ka-GE"/>
        </w:rPr>
      </w:pPr>
      <w:r w:rsidRPr="00040050">
        <w:rPr>
          <w:rFonts w:ascii="Sylfaen" w:eastAsiaTheme="minorHAnsi" w:hAnsi="Sylfaen" w:cs="Sylfaen"/>
          <w:sz w:val="22"/>
          <w:szCs w:val="22"/>
          <w:lang w:val="ka-GE"/>
        </w:rPr>
        <w:t>მდინარე ვერეს  საანგარიშო უზრუნველყოფის საშუალო წლიური ხარჯების </w:t>
      </w:r>
      <w:proofErr w:type="spellStart"/>
      <w:r w:rsidRPr="00040050">
        <w:rPr>
          <w:rFonts w:ascii="Sylfaen" w:eastAsiaTheme="minorHAnsi" w:hAnsi="Sylfaen" w:cs="Sylfaen"/>
          <w:sz w:val="22"/>
          <w:szCs w:val="22"/>
          <w:lang w:val="ka-GE"/>
        </w:rPr>
        <w:t>შიდაწლიური</w:t>
      </w:r>
      <w:proofErr w:type="spellEnd"/>
      <w:r w:rsidRPr="00040050">
        <w:rPr>
          <w:rFonts w:ascii="Sylfaen" w:eastAsiaTheme="minorHAnsi" w:hAnsi="Sylfaen" w:cs="Sylfaen"/>
          <w:sz w:val="22"/>
          <w:szCs w:val="22"/>
          <w:lang w:val="ka-GE"/>
        </w:rPr>
        <w:t xml:space="preserve"> განაწილება საპროექტო </w:t>
      </w:r>
      <w:proofErr w:type="spellStart"/>
      <w:r w:rsidRPr="00040050">
        <w:rPr>
          <w:rFonts w:ascii="Sylfaen" w:eastAsiaTheme="minorHAnsi" w:hAnsi="Sylfaen" w:cs="Sylfaen"/>
          <w:sz w:val="22"/>
          <w:szCs w:val="22"/>
          <w:lang w:val="ka-GE"/>
        </w:rPr>
        <w:t>კვეთში</w:t>
      </w:r>
      <w:proofErr w:type="spellEnd"/>
      <w:r w:rsidR="00E448C0" w:rsidRPr="00040050">
        <w:rPr>
          <w:rFonts w:ascii="Sylfaen" w:eastAsiaTheme="minorHAnsi" w:hAnsi="Sylfaen" w:cs="Sylfaen"/>
          <w:sz w:val="22"/>
          <w:szCs w:val="22"/>
          <w:lang w:val="ka-GE"/>
        </w:rPr>
        <w:t xml:space="preserve"> (</w:t>
      </w:r>
      <w:r w:rsidRPr="00040050">
        <w:rPr>
          <w:rFonts w:ascii="Sylfaen" w:eastAsiaTheme="minorHAnsi" w:hAnsi="Sylfaen" w:cs="Sylfaen"/>
          <w:sz w:val="22"/>
          <w:szCs w:val="22"/>
          <w:lang w:val="ka-GE"/>
        </w:rPr>
        <w:t>10% -იანი უზრუნველყოფის (</w:t>
      </w:r>
      <w:proofErr w:type="spellStart"/>
      <w:r w:rsidRPr="00040050">
        <w:rPr>
          <w:rFonts w:ascii="Sylfaen" w:eastAsiaTheme="minorHAnsi" w:hAnsi="Sylfaen" w:cs="Sylfaen"/>
          <w:sz w:val="22"/>
          <w:szCs w:val="22"/>
          <w:lang w:val="ka-GE"/>
        </w:rPr>
        <w:t>უხვწყლიანი</w:t>
      </w:r>
      <w:proofErr w:type="spellEnd"/>
      <w:r w:rsidRPr="00040050">
        <w:rPr>
          <w:rFonts w:ascii="Sylfaen" w:eastAsiaTheme="minorHAnsi" w:hAnsi="Sylfaen" w:cs="Sylfaen"/>
          <w:sz w:val="22"/>
          <w:szCs w:val="22"/>
          <w:lang w:val="ka-GE"/>
        </w:rPr>
        <w:t>); 50% -იანი უზრუნველყოფის (საშუალო წყლიანი</w:t>
      </w:r>
      <w:r w:rsidR="00E448C0" w:rsidRPr="00040050">
        <w:rPr>
          <w:rFonts w:ascii="Sylfaen" w:eastAsiaTheme="minorHAnsi" w:hAnsi="Sylfaen" w:cs="Sylfaen"/>
          <w:sz w:val="22"/>
          <w:szCs w:val="22"/>
          <w:lang w:val="ka-GE"/>
        </w:rPr>
        <w:t>); </w:t>
      </w:r>
      <w:r w:rsidRPr="00040050">
        <w:rPr>
          <w:rFonts w:ascii="Sylfaen" w:eastAsiaTheme="minorHAnsi" w:hAnsi="Sylfaen" w:cs="Sylfaen"/>
          <w:sz w:val="22"/>
          <w:szCs w:val="22"/>
          <w:lang w:val="ka-GE"/>
        </w:rPr>
        <w:t>90%-იანი უზრუნველყოფის (მცირე წყლიანი)), რომელიც უნდა მოიცავდეს ინფორმაციას: საშუალო თვიური სათავეზე, ეკოლოგიურ ხარჯს და პროექტის მიერ ასაღები წყლის რაოდენობას.</w:t>
      </w:r>
    </w:p>
    <w:p w14:paraId="560D2696" w14:textId="77777777" w:rsidR="00AF292F" w:rsidRPr="00523F60" w:rsidRDefault="00AF292F" w:rsidP="00AF292F">
      <w:pPr>
        <w:pStyle w:val="ListParagraph"/>
        <w:jc w:val="both"/>
        <w:rPr>
          <w:rFonts w:ascii="Sylfaen" w:hAnsi="Sylfaen" w:cs="Sylfaen"/>
          <w:lang w:val="ka-GE"/>
        </w:rPr>
      </w:pPr>
    </w:p>
    <w:p w14:paraId="212CED3C" w14:textId="218D8C7B" w:rsidR="003519A5" w:rsidRPr="00523F60" w:rsidRDefault="003519A5" w:rsidP="003519A5">
      <w:pPr>
        <w:jc w:val="both"/>
        <w:rPr>
          <w:rFonts w:ascii="Sylfaen" w:hAnsi="Sylfaen" w:cs="Sylfaen"/>
          <w:lang w:val="ka-GE"/>
        </w:rPr>
      </w:pPr>
    </w:p>
    <w:p w14:paraId="5395ECAA" w14:textId="3271086C" w:rsidR="003519A5" w:rsidRPr="00523F60" w:rsidRDefault="006432DB" w:rsidP="003519A5">
      <w:pPr>
        <w:jc w:val="both"/>
        <w:rPr>
          <w:rFonts w:ascii="Sylfaen" w:hAnsi="Sylfaen"/>
          <w:b/>
          <w:lang w:val="ka-GE"/>
        </w:rPr>
      </w:pPr>
      <w:r>
        <w:rPr>
          <w:rFonts w:ascii="Sylfaen" w:hAnsi="Sylfaen"/>
          <w:b/>
          <w:lang w:val="ka-GE"/>
        </w:rPr>
        <w:t>II</w:t>
      </w:r>
      <w:r w:rsidR="003519A5" w:rsidRPr="00523F60">
        <w:rPr>
          <w:rFonts w:ascii="Sylfaen" w:hAnsi="Sylfaen"/>
          <w:b/>
          <w:lang w:val="ka-GE"/>
        </w:rPr>
        <w:t xml:space="preserve"> ეტაპი </w:t>
      </w:r>
    </w:p>
    <w:p w14:paraId="39A515BE" w14:textId="1B944A2B" w:rsidR="00C95755" w:rsidRDefault="006432DB" w:rsidP="00C95755">
      <w:pPr>
        <w:pStyle w:val="Default"/>
        <w:jc w:val="both"/>
        <w:rPr>
          <w:rFonts w:cstheme="minorBidi"/>
          <w:color w:val="000000" w:themeColor="text1"/>
          <w:sz w:val="22"/>
          <w:szCs w:val="22"/>
          <w:lang w:val="ka-GE"/>
        </w:rPr>
      </w:pPr>
      <w:r>
        <w:rPr>
          <w:rFonts w:cstheme="minorBidi"/>
          <w:color w:val="000000" w:themeColor="text1"/>
          <w:sz w:val="22"/>
          <w:szCs w:val="22"/>
        </w:rPr>
        <w:t>II</w:t>
      </w:r>
      <w:r w:rsidR="00C95755" w:rsidRPr="00523F60">
        <w:rPr>
          <w:rFonts w:cstheme="minorBidi"/>
          <w:color w:val="000000" w:themeColor="text1"/>
          <w:sz w:val="22"/>
          <w:szCs w:val="22"/>
          <w:lang w:val="ka-GE"/>
        </w:rPr>
        <w:t xml:space="preserve"> ეტაპზე წარმოდგენილი უნდა იქნას პარკის ტერიტორიაზე არსებული </w:t>
      </w:r>
      <w:r w:rsidR="00E93D6C">
        <w:rPr>
          <w:rFonts w:cstheme="minorBidi"/>
          <w:color w:val="000000" w:themeColor="text1"/>
          <w:sz w:val="22"/>
          <w:szCs w:val="22"/>
          <w:lang w:val="ka-GE"/>
        </w:rPr>
        <w:t>შადრევნები</w:t>
      </w:r>
      <w:r w:rsidR="00C95755" w:rsidRPr="00523F60">
        <w:rPr>
          <w:rFonts w:cstheme="minorBidi"/>
          <w:color w:val="000000" w:themeColor="text1"/>
          <w:sz w:val="22"/>
          <w:szCs w:val="22"/>
          <w:lang w:val="ka-GE"/>
        </w:rPr>
        <w:t xml:space="preserve">სა და კასკადის რეაბილიტაციის </w:t>
      </w:r>
      <w:r w:rsidR="00BB37AD">
        <w:rPr>
          <w:rFonts w:cstheme="minorBidi"/>
          <w:color w:val="000000" w:themeColor="text1"/>
          <w:sz w:val="22"/>
          <w:szCs w:val="22"/>
          <w:lang w:val="ka-GE"/>
        </w:rPr>
        <w:t xml:space="preserve">ესკიზური პროექტი. </w:t>
      </w:r>
    </w:p>
    <w:p w14:paraId="22EE0AB2" w14:textId="211D158C" w:rsidR="00BB37AD" w:rsidRDefault="00BB37AD" w:rsidP="00C95755">
      <w:pPr>
        <w:pStyle w:val="Default"/>
        <w:jc w:val="both"/>
        <w:rPr>
          <w:rFonts w:cstheme="minorBidi"/>
          <w:color w:val="000000" w:themeColor="text1"/>
          <w:sz w:val="22"/>
          <w:szCs w:val="22"/>
          <w:lang w:val="ka-GE"/>
        </w:rPr>
      </w:pPr>
    </w:p>
    <w:p w14:paraId="73D06F40" w14:textId="196BC7F3" w:rsidR="00BB37AD" w:rsidRPr="00A26DDF" w:rsidRDefault="00D96AA8" w:rsidP="00A26DDF">
      <w:pPr>
        <w:pStyle w:val="Default"/>
        <w:numPr>
          <w:ilvl w:val="0"/>
          <w:numId w:val="12"/>
        </w:numPr>
        <w:jc w:val="both"/>
        <w:rPr>
          <w:rFonts w:cstheme="minorBidi"/>
          <w:color w:val="auto"/>
          <w:sz w:val="22"/>
          <w:szCs w:val="22"/>
          <w:lang w:val="ka-GE"/>
        </w:rPr>
      </w:pPr>
      <w:r w:rsidRPr="00A26DDF">
        <w:rPr>
          <w:rFonts w:cstheme="minorBidi"/>
          <w:color w:val="auto"/>
          <w:sz w:val="22"/>
          <w:szCs w:val="22"/>
          <w:lang w:val="ka-GE"/>
        </w:rPr>
        <w:t>არქიტექტურული ნაწილი</w:t>
      </w:r>
    </w:p>
    <w:p w14:paraId="6F4B8AD1" w14:textId="7FC66FB7" w:rsidR="00BB37AD" w:rsidRPr="00A26DDF" w:rsidRDefault="00D96AA8" w:rsidP="00A26DDF">
      <w:pPr>
        <w:pStyle w:val="Default"/>
        <w:numPr>
          <w:ilvl w:val="0"/>
          <w:numId w:val="12"/>
        </w:numPr>
        <w:jc w:val="both"/>
        <w:rPr>
          <w:rFonts w:cstheme="minorBidi"/>
          <w:color w:val="auto"/>
          <w:sz w:val="22"/>
          <w:szCs w:val="22"/>
          <w:lang w:val="ka-GE"/>
        </w:rPr>
      </w:pPr>
      <w:r w:rsidRPr="00A26DDF">
        <w:rPr>
          <w:rFonts w:cstheme="minorBidi"/>
          <w:color w:val="auto"/>
          <w:sz w:val="22"/>
          <w:szCs w:val="22"/>
          <w:lang w:val="ka-GE"/>
        </w:rPr>
        <w:t>კონსტრუქციული ნაწილ</w:t>
      </w:r>
      <w:r w:rsidR="00A26DDF" w:rsidRPr="00A26DDF">
        <w:rPr>
          <w:rFonts w:cstheme="minorBidi"/>
          <w:color w:val="auto"/>
          <w:sz w:val="22"/>
          <w:szCs w:val="22"/>
          <w:lang w:val="ka-GE"/>
        </w:rPr>
        <w:t>ი</w:t>
      </w:r>
    </w:p>
    <w:p w14:paraId="3C3ED25C" w14:textId="16AAB075" w:rsidR="00D96AA8" w:rsidRPr="00A26DDF" w:rsidRDefault="00D96AA8" w:rsidP="00A26DDF">
      <w:pPr>
        <w:pStyle w:val="Default"/>
        <w:numPr>
          <w:ilvl w:val="0"/>
          <w:numId w:val="12"/>
        </w:numPr>
        <w:jc w:val="both"/>
        <w:rPr>
          <w:rFonts w:cstheme="minorBidi"/>
          <w:color w:val="auto"/>
          <w:sz w:val="22"/>
          <w:szCs w:val="22"/>
          <w:lang w:val="ka-GE"/>
        </w:rPr>
      </w:pPr>
      <w:r w:rsidRPr="00A26DDF">
        <w:rPr>
          <w:rFonts w:cstheme="minorBidi"/>
          <w:color w:val="auto"/>
          <w:sz w:val="22"/>
          <w:szCs w:val="22"/>
          <w:lang w:val="ka-GE"/>
        </w:rPr>
        <w:t>საინჟინრო ნაწილი</w:t>
      </w:r>
    </w:p>
    <w:p w14:paraId="2AB71141" w14:textId="77777777" w:rsidR="00BB37AD" w:rsidRPr="00523F60" w:rsidRDefault="00BB37AD" w:rsidP="00C95755">
      <w:pPr>
        <w:pStyle w:val="Default"/>
        <w:jc w:val="both"/>
        <w:rPr>
          <w:rFonts w:cstheme="minorBidi"/>
          <w:color w:val="000000" w:themeColor="text1"/>
          <w:sz w:val="22"/>
          <w:szCs w:val="22"/>
          <w:lang w:val="ka-GE"/>
        </w:rPr>
      </w:pPr>
    </w:p>
    <w:p w14:paraId="0D3FE7A7" w14:textId="23907B9B" w:rsidR="004A17F6" w:rsidRDefault="004A17F6" w:rsidP="00C95755">
      <w:pPr>
        <w:pStyle w:val="Default"/>
        <w:jc w:val="both"/>
        <w:rPr>
          <w:rFonts w:cstheme="minorBidi"/>
          <w:color w:val="000000" w:themeColor="text1"/>
          <w:sz w:val="22"/>
          <w:szCs w:val="22"/>
          <w:lang w:val="ka-GE"/>
        </w:rPr>
      </w:pPr>
    </w:p>
    <w:p w14:paraId="78E2A1BA" w14:textId="29635428" w:rsidR="00BB37AD" w:rsidRDefault="00BB37AD" w:rsidP="00C95755">
      <w:pPr>
        <w:pStyle w:val="Default"/>
        <w:jc w:val="both"/>
        <w:rPr>
          <w:rFonts w:cstheme="minorBidi"/>
          <w:color w:val="000000" w:themeColor="text1"/>
          <w:sz w:val="22"/>
          <w:szCs w:val="22"/>
          <w:lang w:val="ka-GE"/>
        </w:rPr>
      </w:pPr>
    </w:p>
    <w:p w14:paraId="62A05879" w14:textId="3C6F00E9" w:rsidR="00BB37AD" w:rsidRDefault="00BB37AD" w:rsidP="00C95755">
      <w:pPr>
        <w:pStyle w:val="Default"/>
        <w:jc w:val="both"/>
        <w:rPr>
          <w:rFonts w:cstheme="minorBidi"/>
          <w:color w:val="000000" w:themeColor="text1"/>
          <w:sz w:val="22"/>
          <w:szCs w:val="22"/>
          <w:lang w:val="ka-GE"/>
        </w:rPr>
      </w:pPr>
    </w:p>
    <w:p w14:paraId="0982B427" w14:textId="7645F6E9" w:rsidR="00BB37AD" w:rsidRDefault="00BB37AD" w:rsidP="00C95755">
      <w:pPr>
        <w:pStyle w:val="Default"/>
        <w:jc w:val="both"/>
        <w:rPr>
          <w:rFonts w:cstheme="minorBidi"/>
          <w:color w:val="000000" w:themeColor="text1"/>
          <w:sz w:val="22"/>
          <w:szCs w:val="22"/>
          <w:lang w:val="ka-GE"/>
        </w:rPr>
      </w:pPr>
    </w:p>
    <w:p w14:paraId="751E3211" w14:textId="2273A5E5" w:rsidR="00BB37AD" w:rsidRDefault="00BB37AD" w:rsidP="00C95755">
      <w:pPr>
        <w:pStyle w:val="Default"/>
        <w:jc w:val="both"/>
        <w:rPr>
          <w:rFonts w:cstheme="minorBidi"/>
          <w:color w:val="000000" w:themeColor="text1"/>
          <w:sz w:val="22"/>
          <w:szCs w:val="22"/>
          <w:lang w:val="ka-GE"/>
        </w:rPr>
      </w:pPr>
    </w:p>
    <w:p w14:paraId="49B01570" w14:textId="03333BF6" w:rsidR="00BB37AD" w:rsidRDefault="00BB37AD" w:rsidP="00C95755">
      <w:pPr>
        <w:pStyle w:val="Default"/>
        <w:jc w:val="both"/>
        <w:rPr>
          <w:rFonts w:cstheme="minorBidi"/>
          <w:color w:val="000000" w:themeColor="text1"/>
          <w:sz w:val="22"/>
          <w:szCs w:val="22"/>
          <w:lang w:val="ka-GE"/>
        </w:rPr>
      </w:pPr>
    </w:p>
    <w:p w14:paraId="5F9010C6" w14:textId="34E075EB" w:rsidR="00BB37AD" w:rsidRDefault="00BB37AD" w:rsidP="00C95755">
      <w:pPr>
        <w:pStyle w:val="Default"/>
        <w:jc w:val="both"/>
        <w:rPr>
          <w:rFonts w:cstheme="minorBidi"/>
          <w:color w:val="000000" w:themeColor="text1"/>
          <w:sz w:val="22"/>
          <w:szCs w:val="22"/>
          <w:lang w:val="ka-GE"/>
        </w:rPr>
      </w:pPr>
    </w:p>
    <w:p w14:paraId="272E6D88" w14:textId="32FF31A6" w:rsidR="00BB37AD" w:rsidRPr="00523F60" w:rsidRDefault="00BB37AD" w:rsidP="00BB37AD">
      <w:pPr>
        <w:jc w:val="both"/>
        <w:rPr>
          <w:rFonts w:ascii="Sylfaen" w:hAnsi="Sylfaen"/>
          <w:b/>
          <w:lang w:val="ka-GE"/>
        </w:rPr>
      </w:pPr>
      <w:r>
        <w:rPr>
          <w:rFonts w:ascii="Sylfaen" w:hAnsi="Sylfaen"/>
          <w:b/>
          <w:lang w:val="ka-GE"/>
        </w:rPr>
        <w:t>III</w:t>
      </w:r>
      <w:r w:rsidRPr="00523F60">
        <w:rPr>
          <w:rFonts w:ascii="Sylfaen" w:hAnsi="Sylfaen"/>
          <w:b/>
          <w:lang w:val="ka-GE"/>
        </w:rPr>
        <w:t xml:space="preserve"> ეტაპი </w:t>
      </w:r>
    </w:p>
    <w:p w14:paraId="3B2CB706" w14:textId="0E9F2797" w:rsidR="00BB37AD" w:rsidRPr="00523F60" w:rsidRDefault="00BB37AD" w:rsidP="00BB37AD">
      <w:pPr>
        <w:pStyle w:val="Default"/>
        <w:jc w:val="both"/>
        <w:rPr>
          <w:rFonts w:cstheme="minorBidi"/>
          <w:color w:val="000000" w:themeColor="text1"/>
          <w:sz w:val="22"/>
          <w:szCs w:val="22"/>
          <w:lang w:val="ka-GE"/>
        </w:rPr>
      </w:pPr>
      <w:r>
        <w:rPr>
          <w:rFonts w:cstheme="minorBidi"/>
          <w:color w:val="000000" w:themeColor="text1"/>
          <w:sz w:val="22"/>
          <w:szCs w:val="22"/>
        </w:rPr>
        <w:t>III</w:t>
      </w:r>
      <w:r w:rsidRPr="00523F60">
        <w:rPr>
          <w:rFonts w:cstheme="minorBidi"/>
          <w:color w:val="000000" w:themeColor="text1"/>
          <w:sz w:val="22"/>
          <w:szCs w:val="22"/>
          <w:lang w:val="ka-GE"/>
        </w:rPr>
        <w:t xml:space="preserve"> ეტაპზე წარმოდგენილი უნდა იქნას პარკის ტერიტორიაზე არსებული </w:t>
      </w:r>
      <w:r>
        <w:rPr>
          <w:rFonts w:cstheme="minorBidi"/>
          <w:color w:val="000000" w:themeColor="text1"/>
          <w:sz w:val="22"/>
          <w:szCs w:val="22"/>
          <w:lang w:val="ka-GE"/>
        </w:rPr>
        <w:t>შადრევნები</w:t>
      </w:r>
      <w:r w:rsidRPr="00523F60">
        <w:rPr>
          <w:rFonts w:cstheme="minorBidi"/>
          <w:color w:val="000000" w:themeColor="text1"/>
          <w:sz w:val="22"/>
          <w:szCs w:val="22"/>
          <w:lang w:val="ka-GE"/>
        </w:rPr>
        <w:t xml:space="preserve">სა და კასკადის რეაბილიტაციის სრული საპროექტო-სახარჯთაღრიცხვო დოკუმენტაცია, მშენებლობის ორგანიზაციის პროექტთან ერთად, რომლის საფუძველზეც შესაძლებელი იქნება სამშენებლო კომპანიის შესარჩევი ტენდერის ჩატარება და სამშენებლო სამონტაჟო სამუშაოების განხორციელება. </w:t>
      </w:r>
    </w:p>
    <w:p w14:paraId="3D7638FF" w14:textId="77777777" w:rsidR="00BB37AD" w:rsidRDefault="00BB37AD" w:rsidP="00BB37AD">
      <w:pPr>
        <w:pStyle w:val="Default"/>
        <w:jc w:val="both"/>
        <w:rPr>
          <w:rFonts w:cstheme="minorBidi"/>
          <w:color w:val="000000" w:themeColor="text1"/>
          <w:sz w:val="22"/>
          <w:szCs w:val="22"/>
          <w:lang w:val="ka-GE"/>
        </w:rPr>
      </w:pPr>
    </w:p>
    <w:p w14:paraId="221877C3" w14:textId="77777777" w:rsidR="00BB37AD" w:rsidRPr="00523F60" w:rsidRDefault="00BB37AD" w:rsidP="00C95755">
      <w:pPr>
        <w:pStyle w:val="Default"/>
        <w:jc w:val="both"/>
        <w:rPr>
          <w:rFonts w:cstheme="minorBidi"/>
          <w:color w:val="000000" w:themeColor="text1"/>
          <w:sz w:val="22"/>
          <w:szCs w:val="22"/>
          <w:lang w:val="ka-GE"/>
        </w:rPr>
      </w:pPr>
    </w:p>
    <w:p w14:paraId="67A6AC09" w14:textId="21599839" w:rsidR="004A17F6" w:rsidRPr="00523F60" w:rsidRDefault="004A17F6" w:rsidP="00C95755">
      <w:pPr>
        <w:pStyle w:val="Default"/>
        <w:jc w:val="both"/>
        <w:rPr>
          <w:rFonts w:cstheme="minorBidi"/>
          <w:color w:val="000000" w:themeColor="text1"/>
          <w:sz w:val="22"/>
          <w:szCs w:val="22"/>
          <w:lang w:val="ka-GE"/>
        </w:rPr>
      </w:pPr>
      <w:r w:rsidRPr="00523F60">
        <w:rPr>
          <w:rFonts w:cstheme="minorBidi"/>
          <w:color w:val="000000" w:themeColor="text1"/>
          <w:sz w:val="22"/>
          <w:szCs w:val="22"/>
          <w:lang w:val="ka-GE"/>
        </w:rPr>
        <w:t>დეტალური პროექტი უნდა შედგებოდეს შემდეგი ნაწილებისგან:</w:t>
      </w:r>
    </w:p>
    <w:p w14:paraId="053198E1" w14:textId="77777777" w:rsidR="00DD6363" w:rsidRPr="00523F60" w:rsidRDefault="00DD6363" w:rsidP="00C95755">
      <w:pPr>
        <w:pStyle w:val="Default"/>
        <w:jc w:val="both"/>
        <w:rPr>
          <w:rFonts w:cstheme="minorBidi"/>
          <w:color w:val="auto"/>
          <w:sz w:val="22"/>
          <w:szCs w:val="22"/>
          <w:lang w:val="ka-GE"/>
        </w:rPr>
      </w:pPr>
    </w:p>
    <w:p w14:paraId="778B190F" w14:textId="1FEA287A" w:rsidR="00DD6363" w:rsidRDefault="00DD6363" w:rsidP="00DD6363">
      <w:pPr>
        <w:pStyle w:val="Default"/>
        <w:jc w:val="both"/>
        <w:rPr>
          <w:rFonts w:cstheme="minorBidi"/>
          <w:b/>
          <w:color w:val="auto"/>
          <w:sz w:val="22"/>
          <w:szCs w:val="22"/>
          <w:lang w:val="ka-GE"/>
        </w:rPr>
      </w:pPr>
      <w:r w:rsidRPr="00523F60">
        <w:rPr>
          <w:rFonts w:cstheme="minorBidi"/>
          <w:b/>
          <w:color w:val="auto"/>
          <w:sz w:val="22"/>
          <w:szCs w:val="22"/>
          <w:lang w:val="ka-GE"/>
        </w:rPr>
        <w:t xml:space="preserve">დემონტაჟის პროექტი: </w:t>
      </w:r>
    </w:p>
    <w:p w14:paraId="751F9600" w14:textId="77777777" w:rsidR="00D265C8" w:rsidRPr="00341785" w:rsidRDefault="00D265C8" w:rsidP="00DD6363">
      <w:pPr>
        <w:pStyle w:val="Default"/>
        <w:jc w:val="both"/>
        <w:rPr>
          <w:rFonts w:cstheme="minorBidi"/>
          <w:b/>
          <w:color w:val="auto"/>
          <w:sz w:val="22"/>
          <w:szCs w:val="22"/>
          <w:lang w:val="ka-GE"/>
        </w:rPr>
      </w:pPr>
    </w:p>
    <w:p w14:paraId="2E4D4358" w14:textId="77777777" w:rsidR="00DD6363" w:rsidRPr="00523F60" w:rsidRDefault="00DD6363" w:rsidP="00DD6363">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განმარტებითი ბარათი; </w:t>
      </w:r>
    </w:p>
    <w:p w14:paraId="651D5A36" w14:textId="77777777" w:rsidR="00DD6363" w:rsidRPr="00523F60" w:rsidRDefault="00DD6363" w:rsidP="00DD6363">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 გეგმები, ფასადები, სპეციფიკაცია, გრაფიკი </w:t>
      </w:r>
    </w:p>
    <w:p w14:paraId="321AC241" w14:textId="77777777" w:rsidR="00DD6363" w:rsidRPr="00523F60" w:rsidRDefault="00DD6363" w:rsidP="00DD6363">
      <w:pPr>
        <w:pStyle w:val="Default"/>
        <w:ind w:left="360"/>
        <w:jc w:val="both"/>
        <w:rPr>
          <w:rFonts w:cstheme="minorBidi"/>
          <w:color w:val="auto"/>
          <w:sz w:val="22"/>
          <w:szCs w:val="22"/>
          <w:lang w:val="ka-GE"/>
        </w:rPr>
      </w:pPr>
    </w:p>
    <w:p w14:paraId="5CC0793D" w14:textId="1FC345CD" w:rsidR="003918DC" w:rsidRPr="00523F60" w:rsidRDefault="003918DC" w:rsidP="003519A5">
      <w:pPr>
        <w:pStyle w:val="Default"/>
        <w:jc w:val="both"/>
        <w:rPr>
          <w:sz w:val="22"/>
          <w:szCs w:val="22"/>
          <w:lang w:val="ka-GE"/>
        </w:rPr>
      </w:pPr>
    </w:p>
    <w:p w14:paraId="5EF7F6D2" w14:textId="77777777" w:rsidR="003519A5" w:rsidRPr="00523F60" w:rsidRDefault="003519A5" w:rsidP="003519A5">
      <w:pPr>
        <w:pStyle w:val="Default"/>
        <w:jc w:val="both"/>
        <w:rPr>
          <w:rFonts w:cstheme="minorBidi"/>
          <w:b/>
          <w:color w:val="auto"/>
          <w:sz w:val="22"/>
          <w:szCs w:val="22"/>
          <w:lang w:val="ka-GE"/>
        </w:rPr>
      </w:pPr>
      <w:r w:rsidRPr="00523F60">
        <w:rPr>
          <w:rFonts w:cstheme="minorBidi"/>
          <w:b/>
          <w:color w:val="auto"/>
          <w:sz w:val="22"/>
          <w:szCs w:val="22"/>
          <w:lang w:val="ka-GE"/>
        </w:rPr>
        <w:t xml:space="preserve">არქიტექტურული ნაწილი: </w:t>
      </w:r>
    </w:p>
    <w:p w14:paraId="69C4B213" w14:textId="77777777" w:rsidR="003519A5" w:rsidRPr="00523F60" w:rsidRDefault="003519A5" w:rsidP="003519A5">
      <w:pPr>
        <w:pStyle w:val="Default"/>
        <w:jc w:val="both"/>
        <w:rPr>
          <w:rFonts w:cstheme="minorBidi"/>
          <w:b/>
          <w:color w:val="auto"/>
          <w:sz w:val="22"/>
          <w:szCs w:val="22"/>
          <w:lang w:val="ka-GE"/>
        </w:rPr>
      </w:pPr>
    </w:p>
    <w:p w14:paraId="39F0704C" w14:textId="77777777" w:rsidR="003519A5"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განმარტებითი ბარათი; </w:t>
      </w:r>
    </w:p>
    <w:p w14:paraId="5810F4F1" w14:textId="77777777" w:rsidR="00E54E08" w:rsidRPr="00523F60" w:rsidRDefault="003519A5" w:rsidP="00872A99">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გენერალური </w:t>
      </w:r>
      <w:r w:rsidR="00E54E08" w:rsidRPr="00523F60">
        <w:rPr>
          <w:rFonts w:cstheme="minorBidi"/>
          <w:color w:val="auto"/>
          <w:sz w:val="22"/>
          <w:szCs w:val="22"/>
          <w:lang w:val="ka-GE"/>
        </w:rPr>
        <w:t xml:space="preserve">გეგმა </w:t>
      </w:r>
      <w:r w:rsidRPr="00523F60">
        <w:rPr>
          <w:rFonts w:cstheme="minorBidi"/>
          <w:color w:val="auto"/>
          <w:sz w:val="22"/>
          <w:szCs w:val="22"/>
          <w:lang w:val="ka-GE"/>
        </w:rPr>
        <w:t xml:space="preserve">(მ 1:1000); </w:t>
      </w:r>
    </w:p>
    <w:p w14:paraId="1D919985" w14:textId="77777777" w:rsidR="003519A5" w:rsidRPr="00523F60" w:rsidRDefault="003519A5" w:rsidP="00872A99">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ვერტიკალური გეგმარება; </w:t>
      </w:r>
    </w:p>
    <w:p w14:paraId="75BB403B" w14:textId="77777777" w:rsidR="003519A5"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არქიტექტურული სამუშაო ნახაზები (გეგმები, ჭრილები, ფასადები, განშლები, დეტალები, კვანძები (მ. 1:100, 1:50, 1:25); </w:t>
      </w:r>
    </w:p>
    <w:p w14:paraId="2B9C0B20" w14:textId="77777777" w:rsidR="003519A5"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მოსაპირკეთებელი, კეთილმოწყობის სამუშაოების უწყისები, სპეციფიკაციები; </w:t>
      </w:r>
    </w:p>
    <w:p w14:paraId="1C638F7D" w14:textId="77777777" w:rsidR="003519A5" w:rsidRPr="00523F60" w:rsidRDefault="003519A5" w:rsidP="003519A5">
      <w:pPr>
        <w:pStyle w:val="Default"/>
        <w:ind w:left="720"/>
        <w:jc w:val="both"/>
        <w:rPr>
          <w:rFonts w:cstheme="minorBidi"/>
          <w:color w:val="auto"/>
          <w:sz w:val="22"/>
          <w:szCs w:val="22"/>
          <w:lang w:val="ka-GE"/>
        </w:rPr>
      </w:pPr>
    </w:p>
    <w:p w14:paraId="32845F1D" w14:textId="2BA04199" w:rsidR="003519A5" w:rsidRDefault="003519A5" w:rsidP="003519A5">
      <w:pPr>
        <w:pStyle w:val="Default"/>
        <w:jc w:val="both"/>
        <w:rPr>
          <w:rFonts w:cstheme="minorBidi"/>
          <w:b/>
          <w:color w:val="auto"/>
          <w:sz w:val="22"/>
          <w:szCs w:val="22"/>
          <w:lang w:val="ka-GE"/>
        </w:rPr>
      </w:pPr>
      <w:r w:rsidRPr="00523F60">
        <w:rPr>
          <w:rFonts w:cstheme="minorBidi"/>
          <w:b/>
          <w:color w:val="auto"/>
          <w:sz w:val="22"/>
          <w:szCs w:val="22"/>
          <w:lang w:val="ka-GE"/>
        </w:rPr>
        <w:t xml:space="preserve">კონსტრუქციული ნაწილი: </w:t>
      </w:r>
    </w:p>
    <w:p w14:paraId="3E01543D" w14:textId="77777777" w:rsidR="00D67716" w:rsidRPr="00523F60" w:rsidRDefault="00D67716" w:rsidP="003519A5">
      <w:pPr>
        <w:pStyle w:val="Default"/>
        <w:jc w:val="both"/>
        <w:rPr>
          <w:rFonts w:cstheme="minorBidi"/>
          <w:b/>
          <w:color w:val="auto"/>
          <w:sz w:val="22"/>
          <w:szCs w:val="22"/>
          <w:lang w:val="ka-GE"/>
        </w:rPr>
      </w:pPr>
    </w:p>
    <w:p w14:paraId="1B41B7ED" w14:textId="77777777" w:rsidR="003519A5"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განმარტებითი ბარათი; </w:t>
      </w:r>
    </w:p>
    <w:p w14:paraId="4339B126" w14:textId="77777777" w:rsidR="003519A5"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კონსტრუქციული სამუშაო ნახაზები - სქემები, დეტალები, კვანძები, სპეციფიკაციები (მ. 1:100, 1:50, 1:25) </w:t>
      </w:r>
    </w:p>
    <w:p w14:paraId="174DE589" w14:textId="77777777" w:rsidR="003519A5" w:rsidRPr="00523F60" w:rsidRDefault="003519A5" w:rsidP="003519A5">
      <w:pPr>
        <w:pStyle w:val="Default"/>
        <w:ind w:left="720"/>
        <w:jc w:val="both"/>
        <w:rPr>
          <w:rFonts w:cstheme="minorBidi"/>
          <w:color w:val="auto"/>
          <w:sz w:val="22"/>
          <w:szCs w:val="22"/>
          <w:lang w:val="ka-GE"/>
        </w:rPr>
      </w:pPr>
    </w:p>
    <w:p w14:paraId="226B6D5F" w14:textId="31F44245" w:rsidR="003519A5" w:rsidRDefault="003519A5" w:rsidP="003519A5">
      <w:pPr>
        <w:pStyle w:val="Default"/>
        <w:jc w:val="both"/>
        <w:rPr>
          <w:rFonts w:cstheme="minorBidi"/>
          <w:b/>
          <w:color w:val="auto"/>
          <w:sz w:val="22"/>
          <w:szCs w:val="22"/>
          <w:lang w:val="ka-GE"/>
        </w:rPr>
      </w:pPr>
      <w:r w:rsidRPr="00523F60">
        <w:rPr>
          <w:rFonts w:cstheme="minorBidi"/>
          <w:b/>
          <w:color w:val="auto"/>
          <w:sz w:val="22"/>
          <w:szCs w:val="22"/>
          <w:lang w:val="ka-GE"/>
        </w:rPr>
        <w:t xml:space="preserve">საინჟინრო ნაწილი: </w:t>
      </w:r>
    </w:p>
    <w:p w14:paraId="029F12C8" w14:textId="77777777" w:rsidR="00D67716" w:rsidRPr="00523F60" w:rsidRDefault="00D67716" w:rsidP="003519A5">
      <w:pPr>
        <w:pStyle w:val="Default"/>
        <w:jc w:val="both"/>
        <w:rPr>
          <w:rFonts w:cstheme="minorBidi"/>
          <w:b/>
          <w:color w:val="auto"/>
          <w:sz w:val="22"/>
          <w:szCs w:val="22"/>
          <w:lang w:val="ka-GE"/>
        </w:rPr>
      </w:pPr>
    </w:p>
    <w:p w14:paraId="0E4F9C9F" w14:textId="77777777" w:rsidR="003519A5"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განმარტებითი ბარათი; </w:t>
      </w:r>
    </w:p>
    <w:p w14:paraId="1F3841B3" w14:textId="77777777" w:rsidR="002B0FB4" w:rsidRPr="00523F60" w:rsidRDefault="002B0FB4"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შადრევნების პროექტი,</w:t>
      </w:r>
    </w:p>
    <w:p w14:paraId="4C3D43DF" w14:textId="6DB9E258" w:rsidR="003519A5"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ელ.</w:t>
      </w:r>
      <w:r w:rsidR="009E1DDD" w:rsidRPr="00523F60">
        <w:rPr>
          <w:rFonts w:cstheme="minorBidi"/>
          <w:color w:val="auto"/>
          <w:sz w:val="22"/>
          <w:szCs w:val="22"/>
          <w:lang w:val="ka-GE"/>
        </w:rPr>
        <w:t xml:space="preserve"> </w:t>
      </w:r>
      <w:r w:rsidRPr="00523F60">
        <w:rPr>
          <w:rFonts w:cstheme="minorBidi"/>
          <w:color w:val="auto"/>
          <w:sz w:val="22"/>
          <w:szCs w:val="22"/>
          <w:lang w:val="ka-GE"/>
        </w:rPr>
        <w:t xml:space="preserve">ქსელი, კანალიზაცია, წყალმომარაგება, სანიაღვრე, სადრენაჟე - სქემები, დეტალები, კვანძები, სპეციფიკაციები (მ. 1:200; 1:100, 1:50) </w:t>
      </w:r>
    </w:p>
    <w:p w14:paraId="0F2D356B" w14:textId="0C1779F6" w:rsidR="00D67716" w:rsidRDefault="00D67716" w:rsidP="003519A5">
      <w:pPr>
        <w:pStyle w:val="Default"/>
        <w:numPr>
          <w:ilvl w:val="0"/>
          <w:numId w:val="1"/>
        </w:numPr>
        <w:jc w:val="both"/>
        <w:rPr>
          <w:rFonts w:cstheme="minorBidi"/>
          <w:color w:val="auto"/>
          <w:sz w:val="22"/>
          <w:szCs w:val="22"/>
          <w:lang w:val="ka-GE"/>
        </w:rPr>
      </w:pPr>
      <w:r>
        <w:rPr>
          <w:rFonts w:cstheme="minorBidi"/>
          <w:color w:val="auto"/>
          <w:sz w:val="22"/>
          <w:szCs w:val="22"/>
          <w:lang w:val="ka-GE"/>
        </w:rPr>
        <w:t>შადრევნების და კასკადის სრული ტექნოლოგიური ნაწილი</w:t>
      </w:r>
    </w:p>
    <w:p w14:paraId="7BAE90EE" w14:textId="72FAEDFF" w:rsidR="00D96AA8" w:rsidRDefault="00D96AA8" w:rsidP="00D96AA8">
      <w:pPr>
        <w:pStyle w:val="Default"/>
        <w:jc w:val="both"/>
        <w:rPr>
          <w:rFonts w:cstheme="minorBidi"/>
          <w:color w:val="auto"/>
          <w:sz w:val="22"/>
          <w:szCs w:val="22"/>
          <w:lang w:val="ka-GE"/>
        </w:rPr>
      </w:pPr>
    </w:p>
    <w:p w14:paraId="1F895370" w14:textId="7252B6A4" w:rsidR="00D96AA8" w:rsidRDefault="00D96AA8" w:rsidP="00D96AA8">
      <w:pPr>
        <w:pStyle w:val="Default"/>
        <w:jc w:val="both"/>
        <w:rPr>
          <w:rFonts w:cstheme="minorBidi"/>
          <w:color w:val="auto"/>
          <w:sz w:val="22"/>
          <w:szCs w:val="22"/>
          <w:lang w:val="ka-GE"/>
        </w:rPr>
      </w:pPr>
    </w:p>
    <w:p w14:paraId="55EA8FF6" w14:textId="14C0D71F" w:rsidR="00277269" w:rsidRPr="00B537B8" w:rsidRDefault="00B537B8" w:rsidP="00DD6363">
      <w:pPr>
        <w:pStyle w:val="Default"/>
        <w:jc w:val="both"/>
        <w:rPr>
          <w:rFonts w:cstheme="minorBidi"/>
          <w:color w:val="auto"/>
          <w:sz w:val="22"/>
          <w:szCs w:val="22"/>
          <w:lang w:val="ka-GE"/>
        </w:rPr>
      </w:pPr>
      <w:proofErr w:type="spellStart"/>
      <w:r>
        <w:rPr>
          <w:rFonts w:cstheme="minorBidi"/>
          <w:color w:val="auto"/>
          <w:sz w:val="22"/>
          <w:szCs w:val="22"/>
        </w:rPr>
        <w:t>ასევე</w:t>
      </w:r>
      <w:proofErr w:type="spellEnd"/>
      <w:r>
        <w:rPr>
          <w:rFonts w:cstheme="minorBidi"/>
          <w:color w:val="auto"/>
          <w:sz w:val="22"/>
          <w:szCs w:val="22"/>
        </w:rPr>
        <w:t xml:space="preserve">, </w:t>
      </w:r>
      <w:proofErr w:type="spellStart"/>
      <w:r>
        <w:rPr>
          <w:rFonts w:cstheme="minorBidi"/>
          <w:color w:val="auto"/>
          <w:sz w:val="22"/>
          <w:szCs w:val="22"/>
        </w:rPr>
        <w:t>წარმოდგენილი</w:t>
      </w:r>
      <w:proofErr w:type="spellEnd"/>
      <w:r>
        <w:rPr>
          <w:rFonts w:cstheme="minorBidi"/>
          <w:color w:val="auto"/>
          <w:sz w:val="22"/>
          <w:szCs w:val="22"/>
        </w:rPr>
        <w:t xml:space="preserve"> </w:t>
      </w:r>
      <w:proofErr w:type="spellStart"/>
      <w:r>
        <w:rPr>
          <w:rFonts w:cstheme="minorBidi"/>
          <w:color w:val="auto"/>
          <w:sz w:val="22"/>
          <w:szCs w:val="22"/>
        </w:rPr>
        <w:t>უნდა</w:t>
      </w:r>
      <w:proofErr w:type="spellEnd"/>
      <w:r>
        <w:rPr>
          <w:rFonts w:cstheme="minorBidi"/>
          <w:color w:val="auto"/>
          <w:sz w:val="22"/>
          <w:szCs w:val="22"/>
        </w:rPr>
        <w:t xml:space="preserve"> </w:t>
      </w:r>
      <w:proofErr w:type="spellStart"/>
      <w:r>
        <w:rPr>
          <w:rFonts w:cstheme="minorBidi"/>
          <w:color w:val="auto"/>
          <w:sz w:val="22"/>
          <w:szCs w:val="22"/>
        </w:rPr>
        <w:t>იქნას</w:t>
      </w:r>
      <w:proofErr w:type="spellEnd"/>
      <w:r>
        <w:rPr>
          <w:rFonts w:cstheme="minorBidi"/>
          <w:color w:val="auto"/>
          <w:sz w:val="22"/>
          <w:szCs w:val="22"/>
        </w:rPr>
        <w:t xml:space="preserve"> </w:t>
      </w:r>
      <w:proofErr w:type="spellStart"/>
      <w:r>
        <w:rPr>
          <w:rFonts w:cstheme="minorBidi"/>
          <w:color w:val="auto"/>
          <w:sz w:val="22"/>
          <w:szCs w:val="22"/>
        </w:rPr>
        <w:t>ვიდეო</w:t>
      </w:r>
      <w:proofErr w:type="spellEnd"/>
      <w:r>
        <w:rPr>
          <w:rFonts w:cstheme="minorBidi"/>
          <w:color w:val="auto"/>
          <w:sz w:val="22"/>
          <w:szCs w:val="22"/>
        </w:rPr>
        <w:t xml:space="preserve"> </w:t>
      </w:r>
      <w:proofErr w:type="spellStart"/>
      <w:r>
        <w:rPr>
          <w:rFonts w:cstheme="minorBidi"/>
          <w:color w:val="auto"/>
          <w:sz w:val="22"/>
          <w:szCs w:val="22"/>
        </w:rPr>
        <w:t>ვიზუალიზაცია</w:t>
      </w:r>
      <w:proofErr w:type="spellEnd"/>
      <w:r>
        <w:rPr>
          <w:rFonts w:cstheme="minorBidi"/>
          <w:color w:val="auto"/>
          <w:sz w:val="22"/>
          <w:szCs w:val="22"/>
        </w:rPr>
        <w:t xml:space="preserve"> </w:t>
      </w:r>
      <w:proofErr w:type="spellStart"/>
      <w:r>
        <w:rPr>
          <w:rFonts w:cstheme="minorBidi"/>
          <w:color w:val="auto"/>
          <w:sz w:val="22"/>
          <w:szCs w:val="22"/>
        </w:rPr>
        <w:t>და</w:t>
      </w:r>
      <w:proofErr w:type="spellEnd"/>
      <w:r>
        <w:rPr>
          <w:rFonts w:cstheme="minorBidi"/>
          <w:color w:val="auto"/>
          <w:sz w:val="22"/>
          <w:szCs w:val="22"/>
        </w:rPr>
        <w:t xml:space="preserve"> </w:t>
      </w:r>
      <w:r>
        <w:t xml:space="preserve">3D </w:t>
      </w:r>
      <w:proofErr w:type="spellStart"/>
      <w:r>
        <w:t>ვიზუალიზაცია</w:t>
      </w:r>
      <w:proofErr w:type="spellEnd"/>
      <w:r>
        <w:t xml:space="preserve">, </w:t>
      </w:r>
      <w:proofErr w:type="spellStart"/>
      <w:r>
        <w:t>რენდერი</w:t>
      </w:r>
      <w:proofErr w:type="spellEnd"/>
      <w:r>
        <w:t xml:space="preserve"> </w:t>
      </w:r>
      <w:proofErr w:type="spellStart"/>
      <w:r>
        <w:t>მინ</w:t>
      </w:r>
      <w:proofErr w:type="spellEnd"/>
      <w:r>
        <w:t xml:space="preserve">.  </w:t>
      </w:r>
      <w:r>
        <w:rPr>
          <w:lang w:val="ka-GE"/>
        </w:rPr>
        <w:t>8 რაკურსით როგორც დღის ასევე ღამის ეფექტით.</w:t>
      </w:r>
    </w:p>
    <w:p w14:paraId="2FC65C85" w14:textId="77777777" w:rsidR="00277269" w:rsidRPr="00523F60" w:rsidRDefault="00277269" w:rsidP="00DD6363">
      <w:pPr>
        <w:pStyle w:val="Default"/>
        <w:jc w:val="both"/>
        <w:rPr>
          <w:rFonts w:cstheme="minorBidi"/>
          <w:color w:val="auto"/>
          <w:sz w:val="22"/>
          <w:szCs w:val="22"/>
          <w:lang w:val="ka-GE"/>
        </w:rPr>
      </w:pPr>
    </w:p>
    <w:p w14:paraId="6561A5AA" w14:textId="4A870202" w:rsidR="00001303" w:rsidRDefault="00001303" w:rsidP="004222F2">
      <w:pPr>
        <w:pStyle w:val="Default"/>
        <w:jc w:val="both"/>
        <w:rPr>
          <w:rFonts w:cstheme="minorBidi"/>
          <w:color w:val="auto"/>
          <w:sz w:val="22"/>
          <w:szCs w:val="22"/>
          <w:lang w:val="ka-GE"/>
        </w:rPr>
      </w:pPr>
    </w:p>
    <w:p w14:paraId="3864E8CF" w14:textId="12441E20" w:rsidR="00D53841" w:rsidRDefault="00D53841" w:rsidP="004222F2">
      <w:pPr>
        <w:pStyle w:val="Default"/>
        <w:jc w:val="both"/>
        <w:rPr>
          <w:rFonts w:cstheme="minorBidi"/>
          <w:color w:val="auto"/>
          <w:sz w:val="22"/>
          <w:szCs w:val="22"/>
          <w:lang w:val="ka-GE"/>
        </w:rPr>
      </w:pPr>
    </w:p>
    <w:p w14:paraId="5A446BB1" w14:textId="77777777" w:rsidR="00D53841" w:rsidRPr="00523F60" w:rsidRDefault="00D53841" w:rsidP="004222F2">
      <w:pPr>
        <w:pStyle w:val="Default"/>
        <w:jc w:val="both"/>
        <w:rPr>
          <w:rFonts w:cstheme="minorBidi"/>
          <w:color w:val="auto"/>
          <w:sz w:val="22"/>
          <w:szCs w:val="22"/>
          <w:lang w:val="ka-GE"/>
        </w:rPr>
      </w:pPr>
    </w:p>
    <w:p w14:paraId="6E1D5AEC" w14:textId="4C86909B" w:rsidR="003519A5" w:rsidRDefault="003519A5" w:rsidP="003519A5">
      <w:pPr>
        <w:pStyle w:val="Default"/>
        <w:jc w:val="both"/>
        <w:rPr>
          <w:rFonts w:cstheme="minorBidi"/>
          <w:b/>
          <w:color w:val="auto"/>
          <w:sz w:val="22"/>
          <w:szCs w:val="22"/>
          <w:lang w:val="ka-GE"/>
        </w:rPr>
      </w:pPr>
      <w:r w:rsidRPr="00523F60">
        <w:rPr>
          <w:rFonts w:cstheme="minorBidi"/>
          <w:b/>
          <w:color w:val="auto"/>
          <w:sz w:val="22"/>
          <w:szCs w:val="22"/>
          <w:lang w:val="ka-GE"/>
        </w:rPr>
        <w:t xml:space="preserve">მშენებლობის ორგანიზაციის პროექტი </w:t>
      </w:r>
    </w:p>
    <w:p w14:paraId="6166706F" w14:textId="77777777" w:rsidR="00D67716" w:rsidRPr="00523F60" w:rsidRDefault="00D67716" w:rsidP="003519A5">
      <w:pPr>
        <w:pStyle w:val="Default"/>
        <w:jc w:val="both"/>
        <w:rPr>
          <w:rFonts w:cstheme="minorBidi"/>
          <w:b/>
          <w:color w:val="auto"/>
          <w:sz w:val="22"/>
          <w:szCs w:val="22"/>
          <w:lang w:val="ka-GE"/>
        </w:rPr>
      </w:pPr>
    </w:p>
    <w:p w14:paraId="77360CB6" w14:textId="77777777" w:rsidR="003519A5"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მშენებლობის ორგანიზაციის პროექტის განმარტებითი ბარათი, რომელშიც მოცემული იქნება ინფორმაცია ობიექტის მშენებლობის ხანგრძლივობის, ენერგო, მატერიალურ და შრომით რესურსებზე, სასაწყობო ფართებზე მოთხოვნილების შესახებ. განმარტებით ბარათში მოყვანილი იქნება აგრეთვე აუცილებელი უსაფრთხოების ტექნიკისა და გარემოსდაცვითი ღონისძიებანი. </w:t>
      </w:r>
    </w:p>
    <w:p w14:paraId="6F92A16B" w14:textId="77777777" w:rsidR="003519A5"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სამშენებლო გენერალური გეგმა დროებითი შენობა-ნაგებობების (ადმინისტრაციული და საყოფაცხოვრებო დანიშნულების დროებითი შენობები, დროებითი დახურული საწყობები და ღია სასაწყობო მოედნები, დროებითი გზების, ტექნიკის სამანევრო მოედნები, დროებითი ელექტრო და წყალსადენის ქსელები, ტერიტორიის განათება და სხვ. ჩვენებით. </w:t>
      </w:r>
    </w:p>
    <w:p w14:paraId="67477716" w14:textId="77777777" w:rsidR="003519A5"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ობიექტის მშენებლობის კალენდარული და ფინანსური გრაფიკი</w:t>
      </w:r>
    </w:p>
    <w:p w14:paraId="3BB07284" w14:textId="77777777" w:rsidR="003519A5" w:rsidRPr="00523F60" w:rsidRDefault="003519A5" w:rsidP="003519A5">
      <w:pPr>
        <w:pStyle w:val="Default"/>
        <w:ind w:left="360"/>
        <w:jc w:val="both"/>
        <w:rPr>
          <w:rFonts w:cstheme="minorBidi"/>
          <w:b/>
          <w:color w:val="auto"/>
          <w:sz w:val="22"/>
          <w:szCs w:val="22"/>
          <w:lang w:val="ka-GE"/>
        </w:rPr>
      </w:pPr>
    </w:p>
    <w:p w14:paraId="7B25FE87" w14:textId="77777777" w:rsidR="00001303" w:rsidRPr="00523F60" w:rsidRDefault="00001303" w:rsidP="003519A5">
      <w:pPr>
        <w:pStyle w:val="Default"/>
        <w:ind w:left="360"/>
        <w:jc w:val="both"/>
        <w:rPr>
          <w:rFonts w:cstheme="minorBidi"/>
          <w:b/>
          <w:color w:val="auto"/>
          <w:sz w:val="22"/>
          <w:szCs w:val="22"/>
          <w:lang w:val="ka-GE"/>
        </w:rPr>
      </w:pPr>
    </w:p>
    <w:p w14:paraId="7BA2734E" w14:textId="77777777" w:rsidR="00001303" w:rsidRPr="00523F60" w:rsidRDefault="00001303" w:rsidP="003519A5">
      <w:pPr>
        <w:pStyle w:val="Default"/>
        <w:ind w:left="360"/>
        <w:jc w:val="both"/>
        <w:rPr>
          <w:rFonts w:cstheme="minorBidi"/>
          <w:b/>
          <w:color w:val="auto"/>
          <w:sz w:val="22"/>
          <w:szCs w:val="22"/>
          <w:lang w:val="ka-GE"/>
        </w:rPr>
      </w:pPr>
    </w:p>
    <w:p w14:paraId="222E77B1" w14:textId="540987D8" w:rsidR="003519A5" w:rsidRDefault="003519A5" w:rsidP="003519A5">
      <w:pPr>
        <w:pStyle w:val="Default"/>
        <w:ind w:left="360"/>
        <w:jc w:val="both"/>
        <w:rPr>
          <w:rFonts w:cstheme="minorBidi"/>
          <w:b/>
          <w:color w:val="auto"/>
          <w:sz w:val="22"/>
          <w:szCs w:val="22"/>
          <w:lang w:val="ka-GE"/>
        </w:rPr>
      </w:pPr>
      <w:r w:rsidRPr="00523F60">
        <w:rPr>
          <w:rFonts w:cstheme="minorBidi"/>
          <w:b/>
          <w:color w:val="auto"/>
          <w:sz w:val="22"/>
          <w:szCs w:val="22"/>
          <w:lang w:val="ka-GE"/>
        </w:rPr>
        <w:t xml:space="preserve">სახარჯთაღრიცხვო ნაწილი: </w:t>
      </w:r>
    </w:p>
    <w:p w14:paraId="0CAD4196" w14:textId="77777777" w:rsidR="00D67716" w:rsidRPr="00523F60" w:rsidRDefault="00D67716" w:rsidP="003519A5">
      <w:pPr>
        <w:pStyle w:val="Default"/>
        <w:ind w:left="360"/>
        <w:jc w:val="both"/>
        <w:rPr>
          <w:rFonts w:cstheme="minorBidi"/>
          <w:color w:val="auto"/>
          <w:sz w:val="22"/>
          <w:szCs w:val="22"/>
          <w:lang w:val="ka-GE"/>
        </w:rPr>
      </w:pPr>
    </w:p>
    <w:p w14:paraId="6BB27A9E" w14:textId="77777777" w:rsidR="003519A5" w:rsidRPr="00523F60" w:rsidRDefault="00E54E08"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სახარჯთაღრიცხვ</w:t>
      </w:r>
      <w:r w:rsidR="003519A5" w:rsidRPr="00523F60">
        <w:rPr>
          <w:rFonts w:cstheme="minorBidi"/>
          <w:color w:val="auto"/>
          <w:sz w:val="22"/>
          <w:szCs w:val="22"/>
          <w:lang w:val="ka-GE"/>
        </w:rPr>
        <w:t>ო ნაწილის საერთო განმარტებითი ბარათი, რომელიც უნდა მოიცავდეს სამშენებლო ობიექტის სატიტულო სიას, გამოყენებული დოკუმენტების ჩამონათვალს და ინფორმაციას დანარიცხების გაანგარიშების წესის შესახებ;</w:t>
      </w:r>
    </w:p>
    <w:p w14:paraId="3916FDE1" w14:textId="77777777" w:rsidR="003519A5"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 xml:space="preserve">ლოკალური ხარჯთაღრიცხვები შესრულებული გამარტივებული და რესურსული მეთოდით; </w:t>
      </w:r>
    </w:p>
    <w:p w14:paraId="42166B98" w14:textId="60E9AF39" w:rsidR="0083760D" w:rsidRPr="00523F60" w:rsidRDefault="003519A5" w:rsidP="003519A5">
      <w:pPr>
        <w:pStyle w:val="Default"/>
        <w:numPr>
          <w:ilvl w:val="0"/>
          <w:numId w:val="1"/>
        </w:numPr>
        <w:jc w:val="both"/>
        <w:rPr>
          <w:rFonts w:cstheme="minorBidi"/>
          <w:color w:val="auto"/>
          <w:sz w:val="22"/>
          <w:szCs w:val="22"/>
          <w:lang w:val="ka-GE"/>
        </w:rPr>
      </w:pPr>
      <w:r w:rsidRPr="00523F60">
        <w:rPr>
          <w:rFonts w:cstheme="minorBidi"/>
          <w:color w:val="auto"/>
          <w:sz w:val="22"/>
          <w:szCs w:val="22"/>
          <w:lang w:val="ka-GE"/>
        </w:rPr>
        <w:t>მშენებლობის კრებსითი ხარჯთაღრიცხვა.</w:t>
      </w:r>
    </w:p>
    <w:p w14:paraId="7FF40A46" w14:textId="77777777" w:rsidR="00A674F3" w:rsidRPr="00523F60" w:rsidRDefault="00A674F3" w:rsidP="00A674F3">
      <w:pPr>
        <w:pStyle w:val="Default"/>
        <w:ind w:left="720"/>
        <w:jc w:val="both"/>
        <w:rPr>
          <w:rFonts w:cstheme="minorBidi"/>
          <w:color w:val="auto"/>
          <w:sz w:val="22"/>
          <w:szCs w:val="22"/>
          <w:lang w:val="ka-GE"/>
        </w:rPr>
      </w:pPr>
    </w:p>
    <w:p w14:paraId="712A6B4D" w14:textId="77777777" w:rsidR="003519A5" w:rsidRPr="00523F60" w:rsidRDefault="003519A5" w:rsidP="003519A5">
      <w:pPr>
        <w:pStyle w:val="Default"/>
        <w:jc w:val="both"/>
        <w:rPr>
          <w:rFonts w:cstheme="minorBidi"/>
          <w:b/>
          <w:color w:val="auto"/>
          <w:sz w:val="22"/>
          <w:szCs w:val="22"/>
          <w:lang w:val="ka-GE"/>
        </w:rPr>
      </w:pPr>
      <w:r w:rsidRPr="00523F60">
        <w:rPr>
          <w:rFonts w:cstheme="minorBidi"/>
          <w:b/>
          <w:color w:val="auto"/>
          <w:sz w:val="22"/>
          <w:szCs w:val="22"/>
          <w:lang w:val="ka-GE"/>
        </w:rPr>
        <w:t>ტექნიკური სპეციფიკაციები;</w:t>
      </w:r>
    </w:p>
    <w:p w14:paraId="036354F3" w14:textId="77777777" w:rsidR="003519A5" w:rsidRPr="00523F60" w:rsidRDefault="003519A5" w:rsidP="003519A5">
      <w:pPr>
        <w:pStyle w:val="Default"/>
        <w:jc w:val="both"/>
        <w:rPr>
          <w:rFonts w:cstheme="minorBidi"/>
          <w:color w:val="auto"/>
          <w:sz w:val="22"/>
          <w:szCs w:val="22"/>
          <w:lang w:val="ka-GE"/>
        </w:rPr>
      </w:pPr>
    </w:p>
    <w:p w14:paraId="14BE9804" w14:textId="75FF88C7" w:rsidR="003519A5" w:rsidRPr="00523F60" w:rsidRDefault="003519A5" w:rsidP="003519A5">
      <w:pPr>
        <w:pStyle w:val="Default"/>
        <w:jc w:val="both"/>
        <w:rPr>
          <w:rFonts w:cstheme="minorBidi"/>
          <w:color w:val="auto"/>
          <w:sz w:val="22"/>
          <w:szCs w:val="22"/>
          <w:lang w:val="ka-GE"/>
        </w:rPr>
      </w:pPr>
      <w:r w:rsidRPr="00523F60">
        <w:rPr>
          <w:rFonts w:cstheme="minorBidi"/>
          <w:color w:val="auto"/>
          <w:sz w:val="22"/>
          <w:szCs w:val="22"/>
          <w:lang w:val="ka-GE"/>
        </w:rPr>
        <w:t xml:space="preserve">ცალკე უნდა დაერთოს პროექტს და უნდა მოიცავდეს სამშენებლო ტენდერში მონაწილეთათვის/კონტრაქტორისათვის ზოგად მითითებებსა და რეკომენდაციებს. ასევე, დეტალურ სპეციფიკაციებს (ყველა აუცილებელი სტანდარტის მითითებით) გამოყენებული მასალებისა და მოწყობილობა-დანადგარებისათვის, სამუშაოთა შესრულების/გამოცდის მეთოდებისა და ხარისხის კონტროლისთვის. </w:t>
      </w:r>
    </w:p>
    <w:p w14:paraId="672F3C97" w14:textId="1A346844" w:rsidR="00DD6363" w:rsidRPr="00523F60" w:rsidRDefault="00DD6363" w:rsidP="003519A5">
      <w:pPr>
        <w:pStyle w:val="Default"/>
        <w:jc w:val="both"/>
        <w:rPr>
          <w:rFonts w:cstheme="minorBidi"/>
          <w:color w:val="auto"/>
          <w:sz w:val="22"/>
          <w:szCs w:val="22"/>
          <w:lang w:val="ka-GE"/>
        </w:rPr>
      </w:pPr>
    </w:p>
    <w:p w14:paraId="3518C7A6" w14:textId="348A30B2" w:rsidR="00DD6363" w:rsidRPr="00523F60" w:rsidRDefault="00DD6363" w:rsidP="00DD6363">
      <w:pPr>
        <w:spacing w:after="0" w:line="240" w:lineRule="auto"/>
        <w:rPr>
          <w:rFonts w:ascii="Sylfaen" w:hAnsi="Sylfaen"/>
          <w:b/>
          <w:lang w:val="ka-GE"/>
        </w:rPr>
      </w:pPr>
      <w:r w:rsidRPr="00523F60">
        <w:rPr>
          <w:rFonts w:ascii="Sylfaen" w:hAnsi="Sylfaen"/>
          <w:b/>
          <w:lang w:val="ka-GE"/>
        </w:rPr>
        <w:t>მომსახურების გაწევის პირობები და ვადები:</w:t>
      </w:r>
    </w:p>
    <w:p w14:paraId="347AFEAC" w14:textId="77777777" w:rsidR="00523F60" w:rsidRPr="00523F60" w:rsidRDefault="00523F60" w:rsidP="00DD6363">
      <w:pPr>
        <w:spacing w:after="0" w:line="240" w:lineRule="auto"/>
        <w:rPr>
          <w:rFonts w:ascii="Sylfaen" w:hAnsi="Sylfaen"/>
          <w:b/>
          <w:lang w:val="ka-GE"/>
        </w:rPr>
      </w:pPr>
    </w:p>
    <w:p w14:paraId="12B007EB" w14:textId="47BE0795" w:rsidR="00DD6363" w:rsidRPr="00523F60" w:rsidRDefault="00DD6363" w:rsidP="00DD6363">
      <w:pPr>
        <w:pStyle w:val="Default"/>
        <w:jc w:val="both"/>
        <w:rPr>
          <w:rFonts w:cstheme="minorBidi"/>
          <w:color w:val="auto"/>
          <w:sz w:val="22"/>
          <w:szCs w:val="22"/>
          <w:lang w:val="ka-GE"/>
        </w:rPr>
      </w:pPr>
      <w:r w:rsidRPr="00523F60">
        <w:rPr>
          <w:rFonts w:cstheme="minorBidi"/>
          <w:color w:val="auto"/>
          <w:sz w:val="22"/>
          <w:szCs w:val="22"/>
          <w:lang w:val="ka-GE"/>
        </w:rPr>
        <w:t xml:space="preserve">ხელშეკრულების </w:t>
      </w:r>
      <w:r w:rsidR="00D67716">
        <w:rPr>
          <w:lang w:val="ka-GE"/>
        </w:rPr>
        <w:t>ძალაში შესვლიდან</w:t>
      </w:r>
      <w:r w:rsidR="00B537B8">
        <w:rPr>
          <w:rFonts w:cstheme="minorBidi"/>
          <w:color w:val="auto"/>
          <w:sz w:val="22"/>
          <w:szCs w:val="22"/>
          <w:lang w:val="ka-GE"/>
        </w:rPr>
        <w:t xml:space="preserve"> 30</w:t>
      </w:r>
      <w:r w:rsidRPr="00523F60">
        <w:rPr>
          <w:rFonts w:cstheme="minorBidi"/>
          <w:color w:val="auto"/>
          <w:sz w:val="22"/>
          <w:szCs w:val="22"/>
          <w:lang w:val="ka-GE"/>
        </w:rPr>
        <w:t xml:space="preserve"> (</w:t>
      </w:r>
      <w:r w:rsidR="00B537B8">
        <w:rPr>
          <w:rFonts w:cstheme="minorBidi"/>
          <w:color w:val="auto"/>
          <w:sz w:val="22"/>
          <w:szCs w:val="22"/>
          <w:lang w:val="ka-GE"/>
        </w:rPr>
        <w:t>ოცდაათი</w:t>
      </w:r>
      <w:r w:rsidRPr="00523F60">
        <w:rPr>
          <w:rFonts w:cstheme="minorBidi"/>
          <w:color w:val="auto"/>
          <w:sz w:val="22"/>
          <w:szCs w:val="22"/>
          <w:lang w:val="ka-GE"/>
        </w:rPr>
        <w:t xml:space="preserve">) კალენდარული დღის ვადაში მიმწოდებელი ვალდებულია წერილობით წარუდგინოს შემსყიდველს წინამდებარე ტექნიკური დავალებით გათვალისწინებული 1 ეტაპის სამუშაოები.  </w:t>
      </w:r>
    </w:p>
    <w:p w14:paraId="062C8955" w14:textId="5F1EF6FB" w:rsidR="00DD6363" w:rsidRPr="00523F60" w:rsidRDefault="00DD6363" w:rsidP="00DD6363">
      <w:pPr>
        <w:spacing w:after="0" w:line="240" w:lineRule="auto"/>
        <w:jc w:val="both"/>
        <w:rPr>
          <w:rFonts w:ascii="Sylfaen" w:hAnsi="Sylfaen"/>
          <w:lang w:val="ka-GE"/>
        </w:rPr>
      </w:pPr>
      <w:r w:rsidRPr="00523F60">
        <w:rPr>
          <w:rFonts w:ascii="Sylfaen" w:hAnsi="Sylfaen"/>
          <w:lang w:val="ka-GE"/>
        </w:rPr>
        <w:t>დოკუმენტაციის წარმოდგენის ფორმატი: ტექსტური ნაწილები, ნაბეჭდი A3 ფორმატით ფერადი 2 (ორი) ეგზემპლარად, ელექტრონულად PDF ფაილით;</w:t>
      </w:r>
    </w:p>
    <w:p w14:paraId="6799A2DD" w14:textId="10FF2D88" w:rsidR="00DD6363" w:rsidRPr="00523F60" w:rsidRDefault="00DD6363" w:rsidP="00DD6363">
      <w:pPr>
        <w:spacing w:after="0" w:line="240" w:lineRule="auto"/>
        <w:jc w:val="both"/>
        <w:rPr>
          <w:rFonts w:ascii="Sylfaen" w:hAnsi="Sylfaen"/>
          <w:lang w:val="ka-GE"/>
        </w:rPr>
      </w:pPr>
      <w:r w:rsidRPr="00523F60">
        <w:rPr>
          <w:rFonts w:ascii="Sylfaen" w:hAnsi="Sylfaen"/>
          <w:color w:val="000000" w:themeColor="text1"/>
          <w:lang w:val="ka-GE"/>
        </w:rPr>
        <w:t xml:space="preserve">შემსყიდველი წარმოდგენილ დოკუმენტაციას განიხილავს 5 სამუშაო </w:t>
      </w:r>
      <w:r w:rsidRPr="00523F60">
        <w:rPr>
          <w:rFonts w:ascii="Sylfaen" w:hAnsi="Sylfaen"/>
          <w:lang w:val="ka-GE"/>
        </w:rPr>
        <w:t>დღეში და</w:t>
      </w:r>
      <w:r w:rsidR="006432DB">
        <w:rPr>
          <w:rFonts w:ascii="Sylfaen" w:hAnsi="Sylfaen"/>
          <w:lang w:val="ka-GE"/>
        </w:rPr>
        <w:t xml:space="preserve"> შენიშვნებს </w:t>
      </w:r>
      <w:r w:rsidRPr="00523F60">
        <w:rPr>
          <w:rFonts w:ascii="Sylfaen" w:hAnsi="Sylfaen"/>
          <w:lang w:val="ka-GE"/>
        </w:rPr>
        <w:t xml:space="preserve">წარუდგენს შემსრულებელს. </w:t>
      </w:r>
      <w:r w:rsidRPr="00523F60">
        <w:rPr>
          <w:rFonts w:ascii="Sylfaen" w:hAnsi="Sylfaen" w:cs="Sylfaen"/>
          <w:lang w:val="ka-GE"/>
        </w:rPr>
        <w:t>ხარვეზების</w:t>
      </w:r>
      <w:r w:rsidRPr="00523F60">
        <w:rPr>
          <w:lang w:val="ka-GE"/>
        </w:rPr>
        <w:t xml:space="preserve"> </w:t>
      </w:r>
      <w:r w:rsidRPr="00523F60">
        <w:rPr>
          <w:rFonts w:ascii="Sylfaen" w:hAnsi="Sylfaen" w:cs="Sylfaen"/>
          <w:lang w:val="ka-GE"/>
        </w:rPr>
        <w:t>ან</w:t>
      </w:r>
      <w:r w:rsidRPr="00523F60">
        <w:rPr>
          <w:lang w:val="ka-GE"/>
        </w:rPr>
        <w:t>/</w:t>
      </w:r>
      <w:r w:rsidRPr="00523F60">
        <w:rPr>
          <w:rFonts w:ascii="Sylfaen" w:hAnsi="Sylfaen" w:cs="Sylfaen"/>
          <w:lang w:val="ka-GE"/>
        </w:rPr>
        <w:t>და</w:t>
      </w:r>
      <w:r w:rsidRPr="00523F60">
        <w:rPr>
          <w:lang w:val="ka-GE"/>
        </w:rPr>
        <w:t xml:space="preserve"> </w:t>
      </w:r>
      <w:r w:rsidRPr="00523F60">
        <w:rPr>
          <w:rFonts w:ascii="Sylfaen" w:hAnsi="Sylfaen" w:cs="Sylfaen"/>
          <w:lang w:val="ka-GE"/>
        </w:rPr>
        <w:t>შენიშვნების</w:t>
      </w:r>
      <w:r w:rsidRPr="00523F60">
        <w:rPr>
          <w:lang w:val="ka-GE"/>
        </w:rPr>
        <w:t xml:space="preserve"> </w:t>
      </w:r>
      <w:r w:rsidRPr="00523F60">
        <w:rPr>
          <w:rFonts w:ascii="Sylfaen" w:hAnsi="Sylfaen" w:cs="Sylfaen"/>
          <w:lang w:val="ka-GE"/>
        </w:rPr>
        <w:t>შემთხვევაში</w:t>
      </w:r>
      <w:r w:rsidRPr="00523F60">
        <w:rPr>
          <w:lang w:val="ka-GE"/>
        </w:rPr>
        <w:t xml:space="preserve"> </w:t>
      </w:r>
      <w:r w:rsidRPr="00523F60">
        <w:rPr>
          <w:rFonts w:ascii="Sylfaen" w:hAnsi="Sylfaen" w:cs="Sylfaen"/>
          <w:lang w:val="ka-GE"/>
        </w:rPr>
        <w:t>მიმწოდებელი</w:t>
      </w:r>
      <w:r w:rsidRPr="00523F60">
        <w:rPr>
          <w:lang w:val="ka-GE"/>
        </w:rPr>
        <w:t xml:space="preserve"> </w:t>
      </w:r>
      <w:r w:rsidRPr="00523F60">
        <w:rPr>
          <w:rFonts w:ascii="Sylfaen" w:hAnsi="Sylfaen" w:cs="Sylfaen"/>
          <w:lang w:val="ka-GE"/>
        </w:rPr>
        <w:t>ვალდებულია</w:t>
      </w:r>
      <w:r w:rsidRPr="00523F60">
        <w:rPr>
          <w:lang w:val="ka-GE"/>
        </w:rPr>
        <w:t xml:space="preserve"> </w:t>
      </w:r>
      <w:r w:rsidRPr="00523F60">
        <w:rPr>
          <w:rFonts w:ascii="Sylfaen" w:hAnsi="Sylfaen" w:cs="Sylfaen"/>
          <w:lang w:val="ka-GE"/>
        </w:rPr>
        <w:t>აღნიშნული</w:t>
      </w:r>
      <w:r w:rsidRPr="00523F60">
        <w:rPr>
          <w:lang w:val="ka-GE"/>
        </w:rPr>
        <w:t xml:space="preserve"> </w:t>
      </w:r>
      <w:r w:rsidRPr="00523F60">
        <w:rPr>
          <w:rFonts w:ascii="Sylfaen" w:hAnsi="Sylfaen" w:cs="Sylfaen"/>
          <w:lang w:val="ka-GE"/>
        </w:rPr>
        <w:t>გაითვალისწინოს</w:t>
      </w:r>
      <w:r w:rsidRPr="00523F60">
        <w:rPr>
          <w:lang w:val="ka-GE"/>
        </w:rPr>
        <w:t xml:space="preserve"> </w:t>
      </w:r>
      <w:r w:rsidR="00993667">
        <w:rPr>
          <w:rFonts w:ascii="Sylfaen" w:hAnsi="Sylfaen" w:cs="Sylfaen"/>
          <w:lang w:val="ka-GE"/>
        </w:rPr>
        <w:t>მეორე</w:t>
      </w:r>
      <w:r w:rsidRPr="00523F60">
        <w:rPr>
          <w:lang w:val="ka-GE"/>
        </w:rPr>
        <w:t xml:space="preserve"> </w:t>
      </w:r>
      <w:r w:rsidRPr="00523F60">
        <w:rPr>
          <w:rFonts w:ascii="Sylfaen" w:hAnsi="Sylfaen" w:cs="Sylfaen"/>
          <w:lang w:val="ka-GE"/>
        </w:rPr>
        <w:t>ეტაპის</w:t>
      </w:r>
      <w:r w:rsidRPr="00523F60">
        <w:rPr>
          <w:lang w:val="ka-GE"/>
        </w:rPr>
        <w:t xml:space="preserve"> </w:t>
      </w:r>
      <w:r w:rsidRPr="00523F60">
        <w:rPr>
          <w:rFonts w:ascii="Sylfaen" w:hAnsi="Sylfaen" w:cs="Sylfaen"/>
          <w:lang w:val="ka-GE"/>
        </w:rPr>
        <w:t>დოკუმენტაციის</w:t>
      </w:r>
      <w:r w:rsidRPr="00523F60">
        <w:rPr>
          <w:lang w:val="ka-GE"/>
        </w:rPr>
        <w:t xml:space="preserve"> </w:t>
      </w:r>
      <w:r w:rsidRPr="00523F60">
        <w:rPr>
          <w:rFonts w:ascii="Sylfaen" w:hAnsi="Sylfaen" w:cs="Sylfaen"/>
          <w:lang w:val="ka-GE"/>
        </w:rPr>
        <w:t>წარმოდგენისას</w:t>
      </w:r>
      <w:r w:rsidRPr="00523F60">
        <w:rPr>
          <w:lang w:val="ka-GE"/>
        </w:rPr>
        <w:t>.</w:t>
      </w:r>
    </w:p>
    <w:p w14:paraId="73443F76" w14:textId="3530D756" w:rsidR="00DD6363" w:rsidRDefault="00DD6363" w:rsidP="00DD6363">
      <w:pPr>
        <w:spacing w:after="0" w:line="240" w:lineRule="auto"/>
        <w:jc w:val="both"/>
        <w:rPr>
          <w:rFonts w:ascii="Sylfaen" w:hAnsi="Sylfaen"/>
          <w:lang w:val="ka-GE"/>
        </w:rPr>
      </w:pPr>
    </w:p>
    <w:p w14:paraId="2DC1BE15" w14:textId="7CA5FC2C" w:rsidR="00D67716" w:rsidRDefault="00D67716" w:rsidP="00DD6363">
      <w:pPr>
        <w:spacing w:after="0" w:line="240" w:lineRule="auto"/>
        <w:jc w:val="both"/>
        <w:rPr>
          <w:rFonts w:ascii="Sylfaen" w:hAnsi="Sylfaen"/>
          <w:lang w:val="ka-GE"/>
        </w:rPr>
      </w:pPr>
    </w:p>
    <w:p w14:paraId="06C82E4E" w14:textId="6E7915E6" w:rsidR="00D67716" w:rsidRPr="00EB5B9E" w:rsidRDefault="00D67716" w:rsidP="009802B0">
      <w:pPr>
        <w:spacing w:after="0" w:line="240" w:lineRule="auto"/>
        <w:jc w:val="both"/>
        <w:rPr>
          <w:rFonts w:ascii="Sylfaen" w:hAnsi="Sylfaen"/>
          <w:lang w:val="ka-GE"/>
        </w:rPr>
      </w:pPr>
      <w:r w:rsidRPr="00EB5B9E">
        <w:rPr>
          <w:rFonts w:ascii="Sylfaen" w:hAnsi="Sylfaen"/>
          <w:lang w:val="ka-GE"/>
        </w:rPr>
        <w:t>მეორე ეტაპზე ხელშეკრულების ძალაში შე</w:t>
      </w:r>
      <w:r w:rsidR="009800E6" w:rsidRPr="00EB5B9E">
        <w:rPr>
          <w:rFonts w:ascii="Sylfaen" w:hAnsi="Sylfaen"/>
          <w:lang w:val="ka-GE"/>
        </w:rPr>
        <w:t>ს</w:t>
      </w:r>
      <w:r w:rsidRPr="00EB5B9E">
        <w:rPr>
          <w:rFonts w:ascii="Sylfaen" w:hAnsi="Sylfaen"/>
          <w:lang w:val="ka-GE"/>
        </w:rPr>
        <w:t>ვლიდან</w:t>
      </w:r>
      <w:r w:rsidR="00B537B8">
        <w:rPr>
          <w:rFonts w:ascii="Sylfaen" w:hAnsi="Sylfaen"/>
          <w:lang w:val="ka-GE"/>
        </w:rPr>
        <w:t xml:space="preserve"> 60</w:t>
      </w:r>
      <w:r w:rsidRPr="00EB5B9E">
        <w:rPr>
          <w:rFonts w:ascii="Sylfaen" w:hAnsi="Sylfaen"/>
          <w:lang w:val="ka-GE"/>
        </w:rPr>
        <w:t xml:space="preserve"> (</w:t>
      </w:r>
      <w:r w:rsidR="00B537B8">
        <w:rPr>
          <w:rFonts w:ascii="Sylfaen" w:hAnsi="Sylfaen"/>
          <w:lang w:val="ka-GE"/>
        </w:rPr>
        <w:t>სამოცი</w:t>
      </w:r>
      <w:r w:rsidRPr="00EB5B9E">
        <w:rPr>
          <w:rFonts w:ascii="Sylfaen" w:hAnsi="Sylfaen"/>
          <w:lang w:val="ka-GE"/>
        </w:rPr>
        <w:t>)</w:t>
      </w:r>
      <w:r w:rsidR="009802B0" w:rsidRPr="00EB5B9E">
        <w:rPr>
          <w:rFonts w:ascii="Sylfaen" w:hAnsi="Sylfaen"/>
        </w:rPr>
        <w:t xml:space="preserve"> </w:t>
      </w:r>
      <w:r w:rsidR="009802B0" w:rsidRPr="00EB5B9E">
        <w:rPr>
          <w:rFonts w:ascii="Sylfaen" w:hAnsi="Sylfaen"/>
          <w:lang w:val="ka-GE"/>
        </w:rPr>
        <w:t>კალენდარული დღის ვადაში წარმოადგინოს ტექნიკური დავალების</w:t>
      </w:r>
      <w:r w:rsidR="009802B0" w:rsidRPr="00EB5B9E">
        <w:rPr>
          <w:rFonts w:ascii="Sylfaen" w:hAnsi="Sylfaen"/>
        </w:rPr>
        <w:t xml:space="preserve"> </w:t>
      </w:r>
      <w:r w:rsidR="009802B0" w:rsidRPr="00EB5B9E">
        <w:rPr>
          <w:rFonts w:ascii="Sylfaen" w:hAnsi="Sylfaen"/>
          <w:lang w:val="ka-GE"/>
        </w:rPr>
        <w:t>მეორე ეტაპით განსაზღვრული დოკუმენტაცია</w:t>
      </w:r>
    </w:p>
    <w:p w14:paraId="02A7FD8C" w14:textId="5BD12CCA" w:rsidR="00D67716" w:rsidRPr="00EB5B9E" w:rsidRDefault="009802B0" w:rsidP="00DD6363">
      <w:pPr>
        <w:spacing w:after="0" w:line="240" w:lineRule="auto"/>
        <w:jc w:val="both"/>
        <w:rPr>
          <w:rFonts w:ascii="Sylfaen" w:hAnsi="Sylfaen"/>
          <w:lang w:val="ka-GE"/>
        </w:rPr>
      </w:pPr>
      <w:r w:rsidRPr="00EB5B9E">
        <w:rPr>
          <w:rFonts w:ascii="Sylfaen" w:hAnsi="Sylfaen"/>
          <w:lang w:val="ka-GE"/>
        </w:rPr>
        <w:t>დოკუმენტაციის წარმოდგენის ფორმატი: ტექსტური ნაწილები, ნაბეჭდი A3 ფორმატით ფერადი 2 (ორი) ეგზემპლარად, ელექტრონულად PDF ფაილით;</w:t>
      </w:r>
    </w:p>
    <w:p w14:paraId="6D79281E" w14:textId="59C94500" w:rsidR="00EB5B9E" w:rsidRPr="00EB5B9E" w:rsidRDefault="00EB5B9E" w:rsidP="00EB5B9E">
      <w:pPr>
        <w:spacing w:after="0" w:line="240" w:lineRule="auto"/>
        <w:jc w:val="both"/>
        <w:rPr>
          <w:rFonts w:ascii="Sylfaen" w:hAnsi="Sylfaen"/>
          <w:lang w:val="ka-GE"/>
        </w:rPr>
      </w:pPr>
      <w:r w:rsidRPr="00EB5B9E">
        <w:rPr>
          <w:rFonts w:ascii="Sylfaen" w:hAnsi="Sylfaen"/>
          <w:lang w:val="ka-GE"/>
        </w:rPr>
        <w:t>შემსყიდველი წარმოდგენილ დოკუმენტაციას განიხილავს 5 სამუშაო დღეში და წარუდგენს შემსრულებელს. ხარვეზების ან/და შენიშვნების შემთხვევაში მიმწოდებელი ვალდებულია აღნიშნული გაითვალისწინოს მესამე ეტაპის დოკუმენტაციის წარმოდგენისას.</w:t>
      </w:r>
    </w:p>
    <w:p w14:paraId="1B1AB4B0" w14:textId="23BE3EBA" w:rsidR="00D67716" w:rsidRPr="00EB5B9E" w:rsidRDefault="00D67716" w:rsidP="00DD6363">
      <w:pPr>
        <w:spacing w:after="0" w:line="240" w:lineRule="auto"/>
        <w:jc w:val="both"/>
        <w:rPr>
          <w:rFonts w:ascii="Sylfaen" w:hAnsi="Sylfaen"/>
          <w:lang w:val="ka-GE"/>
        </w:rPr>
      </w:pPr>
    </w:p>
    <w:p w14:paraId="1B4247B3" w14:textId="24A7112C" w:rsidR="00014E78" w:rsidRPr="00711208" w:rsidRDefault="00D67716" w:rsidP="00711208">
      <w:pPr>
        <w:pStyle w:val="Default"/>
        <w:jc w:val="both"/>
        <w:rPr>
          <w:rFonts w:cstheme="minorBidi"/>
          <w:color w:val="auto"/>
          <w:sz w:val="22"/>
          <w:szCs w:val="22"/>
          <w:lang w:val="ka-GE"/>
        </w:rPr>
      </w:pPr>
      <w:r w:rsidRPr="00EB5B9E">
        <w:rPr>
          <w:lang w:val="ka-GE"/>
        </w:rPr>
        <w:t>მესამე</w:t>
      </w:r>
      <w:r w:rsidR="00DD6363" w:rsidRPr="00EB5B9E">
        <w:rPr>
          <w:lang w:val="ka-GE"/>
        </w:rPr>
        <w:t xml:space="preserve"> ეტაპზე მიმწოდებელი ვალდებულია ხელშეკრულების </w:t>
      </w:r>
      <w:r w:rsidRPr="00EB5B9E">
        <w:rPr>
          <w:lang w:val="ka-GE"/>
        </w:rPr>
        <w:t>ძალაში შესვლიდან</w:t>
      </w:r>
      <w:r w:rsidR="00B537B8">
        <w:rPr>
          <w:lang w:val="ka-GE"/>
        </w:rPr>
        <w:t xml:space="preserve"> 90</w:t>
      </w:r>
      <w:r w:rsidR="00DD6363" w:rsidRPr="00EB5B9E">
        <w:rPr>
          <w:lang w:val="ka-GE"/>
        </w:rPr>
        <w:t xml:space="preserve"> (</w:t>
      </w:r>
      <w:r w:rsidR="00B537B8">
        <w:rPr>
          <w:lang w:val="ka-GE"/>
        </w:rPr>
        <w:t>ოთხმო</w:t>
      </w:r>
      <w:r w:rsidR="00C4460C">
        <w:rPr>
          <w:lang w:val="ka-GE"/>
        </w:rPr>
        <w:t>ცდაათი</w:t>
      </w:r>
      <w:r w:rsidR="00DD6363" w:rsidRPr="00EB5B9E">
        <w:rPr>
          <w:lang w:val="ka-GE"/>
        </w:rPr>
        <w:t xml:space="preserve">) კალენდარული დღის ვადაში წარმოადგინოს ტექნიკური დავალების </w:t>
      </w:r>
      <w:r w:rsidRPr="00EB5B9E">
        <w:rPr>
          <w:lang w:val="ka-GE"/>
        </w:rPr>
        <w:t>მესამე</w:t>
      </w:r>
      <w:r w:rsidR="00DD6363" w:rsidRPr="00EB5B9E">
        <w:rPr>
          <w:lang w:val="ka-GE"/>
        </w:rPr>
        <w:t xml:space="preserve"> ეტაპით განსაზღვრული სრულყოფილი დოკუმენტაცია (</w:t>
      </w:r>
      <w:r w:rsidR="00821DEE" w:rsidRPr="00EB5B9E">
        <w:rPr>
          <w:lang w:val="ka-GE"/>
        </w:rPr>
        <w:t>ექსპერტიზის</w:t>
      </w:r>
      <w:r w:rsidR="00DD6363" w:rsidRPr="00EB5B9E">
        <w:rPr>
          <w:lang w:val="ka-GE"/>
        </w:rPr>
        <w:t xml:space="preserve"> დასკვნასთან ერთად), შესწორებულ (არსებობის შემთხვევაში) საპროექტო სრულყოფილ დოკუმენტაციასთან ერთად</w:t>
      </w:r>
      <w:r w:rsidR="00BE1C49">
        <w:rPr>
          <w:lang w:val="ka-GE"/>
        </w:rPr>
        <w:t>,</w:t>
      </w:r>
      <w:r w:rsidR="009802B0" w:rsidRPr="00EB5B9E">
        <w:rPr>
          <w:lang w:val="ka-GE"/>
        </w:rPr>
        <w:t xml:space="preserve"> </w:t>
      </w:r>
      <w:r w:rsidR="00DD6363" w:rsidRPr="00EB5B9E">
        <w:rPr>
          <w:lang w:val="ka-GE"/>
        </w:rPr>
        <w:t>ნაბეჭდი სახით</w:t>
      </w:r>
      <w:r w:rsidR="00711208">
        <w:rPr>
          <w:lang w:val="ka-GE"/>
        </w:rPr>
        <w:t>,</w:t>
      </w:r>
      <w:r w:rsidR="008B569D">
        <w:rPr>
          <w:lang w:val="ka-GE"/>
        </w:rPr>
        <w:t xml:space="preserve"> </w:t>
      </w:r>
      <w:r w:rsidR="00711208">
        <w:t xml:space="preserve">3D </w:t>
      </w:r>
      <w:proofErr w:type="spellStart"/>
      <w:r w:rsidR="00711208">
        <w:t>ვიზუალიზაცია</w:t>
      </w:r>
      <w:proofErr w:type="spellEnd"/>
      <w:r w:rsidR="00711208">
        <w:t xml:space="preserve">, </w:t>
      </w:r>
      <w:proofErr w:type="spellStart"/>
      <w:r w:rsidR="00711208">
        <w:t>რენდერი</w:t>
      </w:r>
      <w:proofErr w:type="spellEnd"/>
      <w:r w:rsidR="00711208">
        <w:t xml:space="preserve"> </w:t>
      </w:r>
      <w:proofErr w:type="spellStart"/>
      <w:r w:rsidR="00711208">
        <w:t>მინ</w:t>
      </w:r>
      <w:proofErr w:type="spellEnd"/>
      <w:r w:rsidR="00711208">
        <w:t xml:space="preserve">.  </w:t>
      </w:r>
      <w:r w:rsidR="00711208">
        <w:rPr>
          <w:lang w:val="ka-GE"/>
        </w:rPr>
        <w:t>8 რაკურსით როგორც დღის ასევე ღამის ეფექტით</w:t>
      </w:r>
      <w:r w:rsidR="00711208">
        <w:rPr>
          <w:lang w:val="ka-GE"/>
        </w:rPr>
        <w:t xml:space="preserve"> </w:t>
      </w:r>
      <w:proofErr w:type="spellStart"/>
      <w:r w:rsidR="00190DFF">
        <w:t>არანაკლებ</w:t>
      </w:r>
      <w:proofErr w:type="spellEnd"/>
      <w:r w:rsidR="00190DFF">
        <w:rPr>
          <w:lang w:val="ka-GE"/>
        </w:rPr>
        <w:t xml:space="preserve">, </w:t>
      </w:r>
      <w:r w:rsidR="00190DFF">
        <w:t>2</w:t>
      </w:r>
      <w:r w:rsidR="00DD6363" w:rsidRPr="00523F60">
        <w:rPr>
          <w:lang w:val="ka-GE"/>
        </w:rPr>
        <w:t xml:space="preserve"> (ორი) ეგზემპლარად და ელექტრონული ვერსიის სახით (ნახაზები DWG და PDF ფორმატში,</w:t>
      </w:r>
      <w:r w:rsidR="00F73EDA">
        <w:rPr>
          <w:lang w:val="ka-GE"/>
        </w:rPr>
        <w:t xml:space="preserve"> </w:t>
      </w:r>
      <w:proofErr w:type="spellStart"/>
      <w:r w:rsidR="00F73EDA">
        <w:rPr>
          <w:rFonts w:cstheme="minorBidi"/>
          <w:color w:val="auto"/>
          <w:sz w:val="22"/>
          <w:szCs w:val="22"/>
        </w:rPr>
        <w:t>ვიდეო</w:t>
      </w:r>
      <w:proofErr w:type="spellEnd"/>
      <w:r w:rsidR="00F73EDA">
        <w:rPr>
          <w:rFonts w:cstheme="minorBidi"/>
          <w:color w:val="auto"/>
          <w:sz w:val="22"/>
          <w:szCs w:val="22"/>
        </w:rPr>
        <w:t xml:space="preserve"> </w:t>
      </w:r>
      <w:proofErr w:type="spellStart"/>
      <w:r w:rsidR="00F73EDA">
        <w:rPr>
          <w:rFonts w:cstheme="minorBidi"/>
          <w:color w:val="auto"/>
          <w:sz w:val="22"/>
          <w:szCs w:val="22"/>
        </w:rPr>
        <w:t>ვიზუალიზაცია</w:t>
      </w:r>
      <w:proofErr w:type="spellEnd"/>
      <w:r w:rsidR="00F73EDA">
        <w:rPr>
          <w:rFonts w:cstheme="minorBidi"/>
          <w:color w:val="auto"/>
          <w:sz w:val="22"/>
          <w:szCs w:val="22"/>
        </w:rPr>
        <w:t xml:space="preserve"> </w:t>
      </w:r>
      <w:proofErr w:type="spellStart"/>
      <w:r w:rsidR="00F73EDA">
        <w:rPr>
          <w:rFonts w:cstheme="minorBidi"/>
          <w:color w:val="auto"/>
          <w:sz w:val="22"/>
          <w:szCs w:val="22"/>
        </w:rPr>
        <w:t>და</w:t>
      </w:r>
      <w:bookmarkStart w:id="0" w:name="_GoBack"/>
      <w:bookmarkEnd w:id="0"/>
      <w:proofErr w:type="spellEnd"/>
      <w:r w:rsidR="00DD6363" w:rsidRPr="00523F60">
        <w:rPr>
          <w:lang w:val="ka-GE"/>
        </w:rPr>
        <w:t xml:space="preserve"> ხარჯთაღრიცხვა Excel-ის ფორმატში) 2 (ორი) </w:t>
      </w:r>
      <w:r w:rsidR="00190DFF" w:rsidRPr="00523F60">
        <w:rPr>
          <w:lang w:val="ka-GE"/>
        </w:rPr>
        <w:t xml:space="preserve">ეგზემპლარად; </w:t>
      </w:r>
      <w:r w:rsidR="00190DFF">
        <w:rPr>
          <w:lang w:val="ka-GE"/>
        </w:rPr>
        <w:t>შემსრულებლის</w:t>
      </w:r>
      <w:r w:rsidR="00014E78" w:rsidRPr="00D52773">
        <w:rPr>
          <w:lang w:val="ka-GE"/>
        </w:rPr>
        <w:t xml:space="preserve"> მიერ წარმოდგენილი უნდა იქნას საერთო სამშენებლო სამუშაოების საპროექტო-სახარჯთაღრიცხვო ექსპერტიზის დასკვნა გაცემული სსიპ ლევანს სამხარაულის სახელობის სასამართლო ექსპერტიზის ეროვნული ბიუროს ან სხვა </w:t>
      </w:r>
      <w:r w:rsidR="00014E78" w:rsidRPr="006F0EE6">
        <w:rPr>
          <w:lang w:val="ka-GE"/>
        </w:rPr>
        <w:t xml:space="preserve">აკრედიტირებული პირის მიერ. წარმოდგენილი </w:t>
      </w:r>
      <w:proofErr w:type="spellStart"/>
      <w:r w:rsidR="00014E78" w:rsidRPr="006F0EE6">
        <w:rPr>
          <w:lang w:val="ka-GE"/>
        </w:rPr>
        <w:t>საექსპერტო</w:t>
      </w:r>
      <w:proofErr w:type="spellEnd"/>
      <w:r w:rsidR="00014E78" w:rsidRPr="006F0EE6">
        <w:rPr>
          <w:lang w:val="ka-GE"/>
        </w:rPr>
        <w:t xml:space="preserve"> დასკვნით უნდა დასტურდებოდეს შემუშავებული პროექტის და ხარ</w:t>
      </w:r>
      <w:r w:rsidR="009800E6">
        <w:rPr>
          <w:lang w:val="ka-GE"/>
        </w:rPr>
        <w:t>ჯ</w:t>
      </w:r>
      <w:r w:rsidR="00014E78" w:rsidRPr="006F0EE6">
        <w:rPr>
          <w:lang w:val="ka-GE"/>
        </w:rPr>
        <w:t xml:space="preserve">თაღრიცხვის შესაბამისობა, შესრულების ხარისხი, თითოეული </w:t>
      </w:r>
      <w:r w:rsidR="00014E78" w:rsidRPr="00A72185">
        <w:rPr>
          <w:lang w:val="ka-GE"/>
        </w:rPr>
        <w:t xml:space="preserve">პოზიციის ერთეულის ფასების საბაზრო ფასებთან შესაბამისობა, პროექტის ტექნიკური გამართულობა, რათა გამოირიცხოს შეცდომების და ხარვეზების ალბათობა. </w:t>
      </w:r>
    </w:p>
    <w:p w14:paraId="0E1A1FCA" w14:textId="6A19B599" w:rsidR="00014E78" w:rsidRPr="00A72185" w:rsidRDefault="00014E78" w:rsidP="00DD6363">
      <w:pPr>
        <w:spacing w:after="0" w:line="240" w:lineRule="auto"/>
        <w:jc w:val="both"/>
        <w:rPr>
          <w:rFonts w:ascii="Sylfaen" w:hAnsi="Sylfaen"/>
          <w:lang w:val="ka-GE"/>
        </w:rPr>
      </w:pPr>
    </w:p>
    <w:p w14:paraId="04004696" w14:textId="555A16E9" w:rsidR="00DD6363" w:rsidRPr="00A72185" w:rsidRDefault="00DD6363" w:rsidP="00DD6363">
      <w:pPr>
        <w:spacing w:after="0" w:line="240" w:lineRule="auto"/>
        <w:jc w:val="both"/>
        <w:rPr>
          <w:rFonts w:ascii="Sylfaen" w:hAnsi="Sylfaen"/>
          <w:lang w:val="ka-GE"/>
        </w:rPr>
      </w:pPr>
      <w:r w:rsidRPr="00A72185">
        <w:rPr>
          <w:rFonts w:ascii="Sylfaen" w:hAnsi="Sylfaen"/>
          <w:lang w:val="ka-GE"/>
        </w:rPr>
        <w:t>შემსყიდველი ვალდებულია აცნობოს მიმწოდებელს საპროექტო დოკუმენტაციაში რაიმე წუნის (ხარვეზის) აღმოჩენის შესახებ</w:t>
      </w:r>
      <w:r w:rsidR="00E34442" w:rsidRPr="00A72185">
        <w:rPr>
          <w:rFonts w:ascii="Sylfaen" w:hAnsi="Sylfaen"/>
          <w:lang w:val="ka-GE"/>
        </w:rPr>
        <w:t xml:space="preserve"> 10 სამუშაო დღის ვადაში</w:t>
      </w:r>
      <w:r w:rsidRPr="00A72185">
        <w:rPr>
          <w:rFonts w:ascii="Sylfaen" w:hAnsi="Sylfaen"/>
          <w:lang w:val="ka-GE"/>
        </w:rPr>
        <w:t>, ხოლო მიმწოდებელი ვალდებულია შენიშვნის გაცნობიდან არაუგვიანეს</w:t>
      </w:r>
      <w:r w:rsidR="00A72185" w:rsidRPr="00A72185">
        <w:rPr>
          <w:rFonts w:ascii="Sylfaen" w:hAnsi="Sylfaen"/>
          <w:lang w:val="ka-GE"/>
        </w:rPr>
        <w:t xml:space="preserve"> 10</w:t>
      </w:r>
      <w:r w:rsidRPr="00A72185">
        <w:rPr>
          <w:rFonts w:ascii="Sylfaen" w:hAnsi="Sylfaen"/>
          <w:lang w:val="ka-GE"/>
        </w:rPr>
        <w:t xml:space="preserve"> (</w:t>
      </w:r>
      <w:r w:rsidR="00A72185" w:rsidRPr="00A72185">
        <w:rPr>
          <w:rFonts w:ascii="Sylfaen" w:hAnsi="Sylfaen"/>
          <w:lang w:val="ka-GE"/>
        </w:rPr>
        <w:t>ათ</w:t>
      </w:r>
      <w:r w:rsidRPr="00A72185">
        <w:rPr>
          <w:rFonts w:ascii="Sylfaen" w:hAnsi="Sylfaen"/>
          <w:lang w:val="ka-GE"/>
        </w:rPr>
        <w:t>ი) სამუშაო დღის ვადაში საკუთარი ხარჯებით აღმოფხვრას საპროექტო დოკუმენტაციაში აღმოჩენილი წუნი;</w:t>
      </w:r>
    </w:p>
    <w:p w14:paraId="069F52A1" w14:textId="77777777" w:rsidR="00DD6363" w:rsidRPr="00A72185" w:rsidRDefault="00DD6363" w:rsidP="00DD6363">
      <w:pPr>
        <w:spacing w:after="0" w:line="240" w:lineRule="auto"/>
        <w:jc w:val="both"/>
        <w:rPr>
          <w:rFonts w:ascii="Sylfaen" w:hAnsi="Sylfaen"/>
          <w:lang w:val="ka-GE"/>
        </w:rPr>
      </w:pPr>
    </w:p>
    <w:p w14:paraId="19A0A03E" w14:textId="2931A5D5" w:rsidR="00DD6363" w:rsidRPr="00523F60" w:rsidRDefault="00DD6363" w:rsidP="00DD6363">
      <w:pPr>
        <w:spacing w:after="0" w:line="240" w:lineRule="auto"/>
        <w:jc w:val="both"/>
        <w:rPr>
          <w:rFonts w:ascii="Sylfaen" w:hAnsi="Sylfaen"/>
          <w:lang w:val="ka-GE"/>
        </w:rPr>
      </w:pPr>
      <w:r w:rsidRPr="00A72185">
        <w:rPr>
          <w:rFonts w:ascii="Sylfaen" w:hAnsi="Sylfaen"/>
          <w:lang w:val="ka-GE"/>
        </w:rPr>
        <w:t xml:space="preserve">მიმწოდებელი ვალდებულია შეტყობინების მიღებისთანავე განახორციელოს უხარისხოდ შესრულებული მომსახურების ან მისი ნაწილის გამოსწორება </w:t>
      </w:r>
      <w:proofErr w:type="spellStart"/>
      <w:r w:rsidRPr="00A72185">
        <w:rPr>
          <w:rFonts w:ascii="Sylfaen" w:hAnsi="Sylfaen"/>
          <w:lang w:val="ka-GE"/>
        </w:rPr>
        <w:t>შემსყიდველის</w:t>
      </w:r>
      <w:proofErr w:type="spellEnd"/>
      <w:r w:rsidRPr="00A72185">
        <w:rPr>
          <w:rFonts w:ascii="Sylfaen" w:hAnsi="Sylfaen"/>
          <w:lang w:val="ka-GE"/>
        </w:rPr>
        <w:t xml:space="preserve"> მხრიდან რაიმე დამატებითი დანახარჯების გაწევის გარეშე;</w:t>
      </w:r>
    </w:p>
    <w:p w14:paraId="70B3B0D2" w14:textId="661957A3" w:rsidR="00DD6363" w:rsidRDefault="00DD6363" w:rsidP="00DD6363">
      <w:pPr>
        <w:spacing w:after="0" w:line="240" w:lineRule="auto"/>
        <w:jc w:val="both"/>
        <w:rPr>
          <w:rFonts w:ascii="Sylfaen" w:hAnsi="Sylfaen"/>
          <w:lang w:val="ka-GE"/>
        </w:rPr>
      </w:pPr>
    </w:p>
    <w:p w14:paraId="7544081D" w14:textId="732E3E90" w:rsidR="00596521" w:rsidRDefault="00993667" w:rsidP="00757929">
      <w:pPr>
        <w:spacing w:after="0" w:line="240" w:lineRule="auto"/>
        <w:jc w:val="both"/>
        <w:rPr>
          <w:rFonts w:ascii="Sylfaen" w:hAnsi="Sylfaen"/>
          <w:lang w:val="ka-GE"/>
        </w:rPr>
      </w:pPr>
      <w:r>
        <w:rPr>
          <w:rFonts w:ascii="Sylfaen" w:hAnsi="Sylfaen"/>
          <w:lang w:val="ka-GE"/>
        </w:rPr>
        <w:t>მიღება-ჩაბარების აქტი გაფორმდება</w:t>
      </w:r>
      <w:r w:rsidR="00596521">
        <w:rPr>
          <w:rFonts w:ascii="Sylfaen" w:hAnsi="Sylfaen"/>
          <w:lang w:val="ka-GE"/>
        </w:rPr>
        <w:t xml:space="preserve"> საქართველოს კულტურული მემკვიდრეობის დაცვის ეროვნული სააგენტოსგან პროექტის შეთანხმების ამსახველი დოკუმენტის </w:t>
      </w:r>
      <w:r w:rsidR="002C10FD">
        <w:rPr>
          <w:rFonts w:ascii="Sylfaen" w:hAnsi="Sylfaen"/>
          <w:lang w:val="ka-GE"/>
        </w:rPr>
        <w:t xml:space="preserve">და </w:t>
      </w:r>
      <w:proofErr w:type="spellStart"/>
      <w:r w:rsidR="002C10FD">
        <w:rPr>
          <w:rFonts w:ascii="Sylfaen" w:hAnsi="Sylfaen"/>
          <w:lang w:val="ka-GE"/>
        </w:rPr>
        <w:t>საექსპერტო</w:t>
      </w:r>
      <w:proofErr w:type="spellEnd"/>
      <w:r w:rsidR="002C10FD">
        <w:rPr>
          <w:rFonts w:ascii="Sylfaen" w:hAnsi="Sylfaen"/>
          <w:lang w:val="ka-GE"/>
        </w:rPr>
        <w:t xml:space="preserve"> დასკვნის </w:t>
      </w:r>
      <w:r w:rsidR="00596521">
        <w:rPr>
          <w:rFonts w:ascii="Sylfaen" w:hAnsi="Sylfaen"/>
          <w:lang w:val="ka-GE"/>
        </w:rPr>
        <w:t xml:space="preserve">წარმოდგენის შემთხვევაში. </w:t>
      </w:r>
    </w:p>
    <w:p w14:paraId="5023023D" w14:textId="77777777" w:rsidR="00757929" w:rsidRPr="00757929" w:rsidRDefault="00757929" w:rsidP="00757929">
      <w:pPr>
        <w:spacing w:after="0" w:line="240" w:lineRule="auto"/>
        <w:jc w:val="both"/>
        <w:rPr>
          <w:rFonts w:ascii="Sylfaen" w:hAnsi="Sylfaen"/>
          <w:lang w:val="ka-GE"/>
        </w:rPr>
      </w:pPr>
    </w:p>
    <w:p w14:paraId="42302365" w14:textId="38935D54" w:rsidR="00DD6363" w:rsidRPr="00523F60" w:rsidRDefault="00DD6363" w:rsidP="00DD6363">
      <w:pPr>
        <w:spacing w:after="0" w:line="240" w:lineRule="auto"/>
        <w:jc w:val="both"/>
        <w:rPr>
          <w:rFonts w:ascii="Sylfaen" w:hAnsi="Sylfaen"/>
          <w:lang w:val="ka-GE"/>
        </w:rPr>
      </w:pPr>
      <w:r w:rsidRPr="00523F60">
        <w:rPr>
          <w:rFonts w:ascii="Sylfaen" w:hAnsi="Sylfaen"/>
          <w:lang w:val="ka-GE"/>
        </w:rPr>
        <w:t>მიმწოდებელმა უნდა უზრუნველყოს მის მიერ შესრულებული პროექტის შესაბამისად წარმოებული სამშენებლო-სარეაბილიტაციო სამუშაოების საავტორო ზედამხედველობის ღონისძიებები და საჭიროების შემთხვევაში პროექტში შეიტანოს კორექტირებები.</w:t>
      </w:r>
    </w:p>
    <w:p w14:paraId="08702EDE" w14:textId="77777777" w:rsidR="00DD6363" w:rsidRPr="00523F60" w:rsidRDefault="00DD6363" w:rsidP="00DD6363">
      <w:pPr>
        <w:spacing w:after="0" w:line="240" w:lineRule="auto"/>
        <w:jc w:val="both"/>
        <w:rPr>
          <w:rFonts w:ascii="Sylfaen" w:hAnsi="Sylfaen"/>
          <w:lang w:val="ka-GE"/>
        </w:rPr>
      </w:pPr>
    </w:p>
    <w:p w14:paraId="4BCAAE5C" w14:textId="098654AF" w:rsidR="00DD6363" w:rsidRDefault="00DD6363" w:rsidP="00DD6363">
      <w:pPr>
        <w:spacing w:after="0" w:line="240" w:lineRule="auto"/>
        <w:jc w:val="both"/>
        <w:rPr>
          <w:rFonts w:ascii="Sylfaen" w:hAnsi="Sylfaen"/>
          <w:lang w:val="ka-GE"/>
        </w:rPr>
      </w:pPr>
      <w:r w:rsidRPr="00523F60">
        <w:rPr>
          <w:rFonts w:ascii="Sylfaen" w:hAnsi="Sylfaen"/>
          <w:lang w:val="ka-GE"/>
        </w:rPr>
        <w:lastRenderedPageBreak/>
        <w:t>სამშენებლო საქმიანობის განხორციელების პროცესში, შესრულებული სამუშაოების ხარისხისა და დეტალური საპროექტო დოკუმენტაციის შესაბამისობის უზრუნველსაყოფად, მიმწოდებელი ვალდებულია უზრუნველყოს სამშენებლო სამუშაოების მონიტორინგი, მიიღოს მონაწილეობა საპროექტო გადაწყვეტათა დაზუსტებაში, საჭიროების შემთხვევაში მუშა დოკუმენტაციის, სამშენებლო მოცულობების და კონტრაქტის სხვა შესაბამისი ცვლილებების მომზადება-შეთანხმებაში, ასევე ტექნიკური დავალების დანართით გათვალისწინებული ღონისძიებების განხორციელებაში.</w:t>
      </w:r>
    </w:p>
    <w:p w14:paraId="016B6F41" w14:textId="77777777" w:rsidR="00E34442" w:rsidRPr="00523F60" w:rsidRDefault="00E34442" w:rsidP="00DD6363">
      <w:pPr>
        <w:spacing w:after="0" w:line="240" w:lineRule="auto"/>
        <w:jc w:val="both"/>
        <w:rPr>
          <w:rFonts w:ascii="Sylfaen" w:hAnsi="Sylfaen"/>
          <w:lang w:val="ka-GE"/>
        </w:rPr>
      </w:pPr>
    </w:p>
    <w:p w14:paraId="1187402C" w14:textId="7D49EF25" w:rsidR="00523F60" w:rsidRDefault="00DD6363" w:rsidP="00523F60">
      <w:pPr>
        <w:spacing w:after="0" w:line="240" w:lineRule="auto"/>
        <w:jc w:val="both"/>
        <w:rPr>
          <w:rFonts w:ascii="Sylfaen" w:hAnsi="Sylfaen"/>
          <w:lang w:val="ka-GE"/>
        </w:rPr>
      </w:pPr>
      <w:r w:rsidRPr="00523F60">
        <w:rPr>
          <w:rFonts w:ascii="Sylfaen" w:hAnsi="Sylfaen"/>
          <w:lang w:val="ka-GE"/>
        </w:rPr>
        <w:t>მშენებლობის პროცესში საპროექტო ზედამხედველობაზე (საავტორო) მომსახურების გაწევა უნდა განახორციელოს პროექტის ავტორმა;</w:t>
      </w:r>
    </w:p>
    <w:p w14:paraId="7A954EF2" w14:textId="4D0294DF" w:rsidR="0099697E" w:rsidRDefault="0099697E" w:rsidP="00523F60">
      <w:pPr>
        <w:spacing w:after="0" w:line="240" w:lineRule="auto"/>
        <w:jc w:val="both"/>
        <w:rPr>
          <w:rFonts w:ascii="Sylfaen" w:hAnsi="Sylfaen"/>
          <w:lang w:val="ka-GE"/>
        </w:rPr>
      </w:pPr>
    </w:p>
    <w:p w14:paraId="22896DB5" w14:textId="77777777" w:rsidR="0099697E" w:rsidRPr="006C709E" w:rsidRDefault="0099697E" w:rsidP="0099697E">
      <w:pPr>
        <w:pStyle w:val="ListParagraph"/>
        <w:spacing w:after="0" w:line="240" w:lineRule="auto"/>
        <w:jc w:val="both"/>
        <w:rPr>
          <w:rFonts w:ascii="Sylfaen" w:hAnsi="Sylfaen"/>
          <w:b/>
          <w:noProof/>
          <w:sz w:val="20"/>
          <w:szCs w:val="20"/>
          <w:lang w:val="ka-GE"/>
        </w:rPr>
      </w:pPr>
    </w:p>
    <w:p w14:paraId="0D428842" w14:textId="4A7390F8" w:rsidR="0099697E" w:rsidRPr="00A72185" w:rsidRDefault="00297A8E" w:rsidP="0099697E">
      <w:pPr>
        <w:pStyle w:val="ListParagraph"/>
        <w:spacing w:after="0" w:line="240" w:lineRule="auto"/>
        <w:jc w:val="both"/>
        <w:rPr>
          <w:rFonts w:ascii="Sylfaen" w:hAnsi="Sylfaen"/>
          <w:b/>
          <w:lang w:val="ka-GE"/>
        </w:rPr>
      </w:pPr>
      <w:r w:rsidRPr="00A72185">
        <w:rPr>
          <w:rFonts w:ascii="Sylfaen" w:hAnsi="Sylfaen"/>
          <w:b/>
          <w:lang w:val="ka-GE"/>
        </w:rPr>
        <w:t xml:space="preserve">პრეტენდენტის გამოცდილება </w:t>
      </w:r>
    </w:p>
    <w:p w14:paraId="4C71F4BD" w14:textId="77777777" w:rsidR="0099697E" w:rsidRPr="00A72185" w:rsidRDefault="0099697E" w:rsidP="0099697E">
      <w:pPr>
        <w:spacing w:after="0" w:line="240" w:lineRule="auto"/>
        <w:jc w:val="both"/>
        <w:rPr>
          <w:rFonts w:ascii="Sylfaen" w:hAnsi="Sylfaen"/>
          <w:lang w:val="ka-GE"/>
        </w:rPr>
      </w:pPr>
    </w:p>
    <w:p w14:paraId="4AC6C94E" w14:textId="115C0D3B" w:rsidR="0099697E" w:rsidRPr="00A72185" w:rsidRDefault="0099697E" w:rsidP="0099697E">
      <w:pPr>
        <w:spacing w:after="0" w:line="240" w:lineRule="auto"/>
        <w:jc w:val="both"/>
        <w:rPr>
          <w:rFonts w:ascii="Sylfaen" w:hAnsi="Sylfaen"/>
          <w:lang w:val="ka-GE"/>
        </w:rPr>
      </w:pPr>
      <w:r w:rsidRPr="00A72185">
        <w:rPr>
          <w:rFonts w:ascii="Sylfaen" w:hAnsi="Sylfaen"/>
          <w:lang w:val="ka-GE"/>
        </w:rPr>
        <w:t xml:space="preserve">მოთხოვნები, რომელთა შეუსრულებლობა იწვევს </w:t>
      </w:r>
      <w:r w:rsidR="0040673F" w:rsidRPr="00A72185">
        <w:rPr>
          <w:rFonts w:ascii="Sylfaen" w:hAnsi="Sylfaen"/>
          <w:lang w:val="ka-GE"/>
        </w:rPr>
        <w:t>პრეტენდენტის</w:t>
      </w:r>
      <w:r w:rsidRPr="00A72185">
        <w:rPr>
          <w:rFonts w:ascii="Sylfaen" w:hAnsi="Sylfaen"/>
          <w:lang w:val="ka-GE"/>
        </w:rPr>
        <w:t xml:space="preserve"> დისკვალიფიკაციას:</w:t>
      </w:r>
    </w:p>
    <w:p w14:paraId="53F337BD" w14:textId="36534442" w:rsidR="0099697E" w:rsidRPr="00A72185" w:rsidRDefault="0099697E" w:rsidP="0099697E">
      <w:pPr>
        <w:spacing w:after="0" w:line="240" w:lineRule="auto"/>
        <w:jc w:val="both"/>
        <w:rPr>
          <w:rFonts w:ascii="Sylfaen" w:hAnsi="Sylfaen"/>
          <w:lang w:val="ka-GE"/>
        </w:rPr>
      </w:pPr>
    </w:p>
    <w:p w14:paraId="47259C96" w14:textId="73EF3B6C" w:rsidR="0099697E" w:rsidRPr="00A72185" w:rsidRDefault="0099697E" w:rsidP="0099697E">
      <w:pPr>
        <w:pStyle w:val="ListParagraph"/>
        <w:numPr>
          <w:ilvl w:val="0"/>
          <w:numId w:val="8"/>
        </w:numPr>
        <w:spacing w:after="0" w:line="240" w:lineRule="auto"/>
        <w:jc w:val="both"/>
        <w:rPr>
          <w:rFonts w:ascii="Sylfaen" w:hAnsi="Sylfaen"/>
          <w:lang w:val="ka-GE"/>
        </w:rPr>
      </w:pPr>
      <w:r w:rsidRPr="00A72185">
        <w:rPr>
          <w:rFonts w:ascii="Sylfaen" w:hAnsi="Sylfaen" w:cs="Sylfaen"/>
          <w:lang w:val="ka-GE"/>
        </w:rPr>
        <w:t>პრეტენდენტს</w:t>
      </w:r>
      <w:r w:rsidR="00A72185" w:rsidRPr="00A72185">
        <w:rPr>
          <w:rFonts w:ascii="Sylfaen" w:hAnsi="Sylfaen"/>
          <w:lang w:val="ka-GE"/>
        </w:rPr>
        <w:t xml:space="preserve"> 2010</w:t>
      </w:r>
      <w:r w:rsidRPr="00A72185">
        <w:rPr>
          <w:rFonts w:ascii="Sylfaen" w:hAnsi="Sylfaen"/>
          <w:lang w:val="ka-GE"/>
        </w:rPr>
        <w:t xml:space="preserve"> წლის 01 იანვრიდან უნდა გააჩნდეს შესყიდვის ობიექტის სავარაუდო ღირებულების არანაკლებ</w:t>
      </w:r>
      <w:r w:rsidR="00720796">
        <w:rPr>
          <w:rFonts w:ascii="Sylfaen" w:hAnsi="Sylfaen"/>
          <w:lang w:val="ka-GE"/>
        </w:rPr>
        <w:t xml:space="preserve"> 500 000 ლარის</w:t>
      </w:r>
      <w:r w:rsidRPr="00A72185">
        <w:rPr>
          <w:rFonts w:ascii="Sylfaen" w:hAnsi="Sylfaen"/>
          <w:lang w:val="ka-GE"/>
        </w:rPr>
        <w:t xml:space="preserve"> ღირებულების შადრევნების </w:t>
      </w:r>
      <w:r w:rsidR="00FB52AF" w:rsidRPr="00A72185">
        <w:rPr>
          <w:rFonts w:ascii="Sylfaen" w:hAnsi="Sylfaen"/>
          <w:lang w:val="ka-GE"/>
        </w:rPr>
        <w:t xml:space="preserve">ან სხვა ჰიდრონაგებობის </w:t>
      </w:r>
      <w:r w:rsidR="00FE0ABA">
        <w:rPr>
          <w:rFonts w:ascii="Sylfaen" w:hAnsi="Sylfaen"/>
          <w:lang w:val="ka-GE"/>
        </w:rPr>
        <w:t>და კულტურული მემკვიდრეობის ძეგლის მოწყობა</w:t>
      </w:r>
      <w:r w:rsidRPr="00A72185">
        <w:rPr>
          <w:rFonts w:ascii="Sylfaen" w:hAnsi="Sylfaen"/>
          <w:lang w:val="ka-GE"/>
        </w:rPr>
        <w:t>/რეაბილიტაციის საპროექტო დოკუმენტაციის შედგენის  მომსახურების გამოცდილება</w:t>
      </w:r>
      <w:r w:rsidR="00720796">
        <w:rPr>
          <w:rFonts w:ascii="Sylfaen" w:hAnsi="Sylfaen"/>
          <w:lang w:val="ka-GE"/>
        </w:rPr>
        <w:t xml:space="preserve"> </w:t>
      </w:r>
      <w:r w:rsidRPr="00A72185">
        <w:rPr>
          <w:rFonts w:ascii="Sylfaen" w:hAnsi="Sylfaen"/>
          <w:lang w:val="ka-GE"/>
        </w:rPr>
        <w:t xml:space="preserve">(წარმოდგენილ უნდა იქნას დამადასტურებელი დოკუმენტაცია – ხელშეკრულებ(ები)ა, ამ ხელშეკრულებ(ებ)ის შესრულების დამადასტურებელი დოკუმენტ(ებ)ი (მიღება-ჩაბარების აქტი ან სხვა). </w:t>
      </w:r>
    </w:p>
    <w:p w14:paraId="3BD53AA3" w14:textId="77777777" w:rsidR="0099697E" w:rsidRPr="00A72185" w:rsidRDefault="0099697E" w:rsidP="0099697E">
      <w:pPr>
        <w:spacing w:after="0" w:line="240" w:lineRule="auto"/>
        <w:jc w:val="both"/>
        <w:rPr>
          <w:rFonts w:ascii="Sylfaen" w:hAnsi="Sylfaen"/>
          <w:sz w:val="20"/>
          <w:szCs w:val="20"/>
          <w:lang w:val="ka-GE"/>
        </w:rPr>
      </w:pPr>
    </w:p>
    <w:p w14:paraId="4054CAEA" w14:textId="13745C30" w:rsidR="0099697E" w:rsidRPr="00A72185" w:rsidRDefault="0099697E" w:rsidP="00B62F89">
      <w:pPr>
        <w:spacing w:after="0" w:line="240" w:lineRule="auto"/>
        <w:jc w:val="both"/>
        <w:rPr>
          <w:rFonts w:ascii="Sylfaen" w:hAnsi="Sylfaen"/>
          <w:sz w:val="20"/>
          <w:szCs w:val="20"/>
          <w:lang w:val="ka-GE"/>
        </w:rPr>
      </w:pPr>
    </w:p>
    <w:p w14:paraId="0FF943B5" w14:textId="3D068C6B" w:rsidR="0099697E" w:rsidRPr="00A72185" w:rsidRDefault="0099697E" w:rsidP="00114AEB">
      <w:pPr>
        <w:pStyle w:val="Default"/>
        <w:jc w:val="both"/>
        <w:rPr>
          <w:rFonts w:cstheme="minorBidi"/>
          <w:color w:val="auto"/>
          <w:sz w:val="22"/>
          <w:szCs w:val="22"/>
          <w:lang w:val="ka-GE"/>
        </w:rPr>
      </w:pPr>
      <w:r w:rsidRPr="00A72185">
        <w:rPr>
          <w:rFonts w:cstheme="minorBidi"/>
          <w:color w:val="auto"/>
          <w:sz w:val="22"/>
          <w:szCs w:val="22"/>
          <w:lang w:val="ka-GE"/>
        </w:rPr>
        <w:t xml:space="preserve">გამოცდილებების დასტურად წარმოდგენილი უნდა იქნას ხელშეკრულებების შესრულების დამადასტურებელი დოკუმენტი. </w:t>
      </w:r>
    </w:p>
    <w:p w14:paraId="3F45A815" w14:textId="77777777" w:rsidR="00114AEB" w:rsidRPr="00A72185" w:rsidRDefault="00114AEB" w:rsidP="00114AEB">
      <w:pPr>
        <w:pStyle w:val="Default"/>
        <w:jc w:val="both"/>
        <w:rPr>
          <w:rFonts w:cstheme="minorBidi"/>
          <w:color w:val="auto"/>
          <w:sz w:val="22"/>
          <w:szCs w:val="22"/>
          <w:lang w:val="ka-GE"/>
        </w:rPr>
      </w:pPr>
    </w:p>
    <w:p w14:paraId="7AD6A6E6" w14:textId="5B0A88B6" w:rsidR="00114AEB" w:rsidRPr="00A72185" w:rsidRDefault="0099697E" w:rsidP="00114AEB">
      <w:pPr>
        <w:pStyle w:val="Default"/>
        <w:jc w:val="both"/>
        <w:rPr>
          <w:rFonts w:cstheme="minorBidi"/>
          <w:color w:val="auto"/>
          <w:sz w:val="22"/>
          <w:szCs w:val="22"/>
          <w:lang w:val="ka-GE"/>
        </w:rPr>
      </w:pPr>
      <w:r w:rsidRPr="00A72185">
        <w:rPr>
          <w:rFonts w:cstheme="minorBidi"/>
          <w:color w:val="auto"/>
          <w:sz w:val="22"/>
          <w:szCs w:val="22"/>
          <w:lang w:val="ka-GE"/>
        </w:rPr>
        <w:t>შემსყიდველი უფლებამოსილია, ინფორმაციისათვის მიმართოს პრეტენდენტის იმ დამკვეთებს, რომლებთან გაფორმებულ დოკუმენტებსაც წარმოადგენს პრეტენდენტი გამოცდილების დასტურად.</w:t>
      </w:r>
    </w:p>
    <w:p w14:paraId="57021A60" w14:textId="77777777" w:rsidR="0099697E" w:rsidRPr="00A72185" w:rsidRDefault="0099697E" w:rsidP="0099697E">
      <w:pPr>
        <w:spacing w:after="0" w:line="240" w:lineRule="auto"/>
        <w:rPr>
          <w:rFonts w:ascii="Sylfaen" w:hAnsi="Sylfaen"/>
          <w:sz w:val="20"/>
          <w:szCs w:val="20"/>
          <w:lang w:val="ka-GE"/>
        </w:rPr>
      </w:pPr>
    </w:p>
    <w:p w14:paraId="6DE56037" w14:textId="2C0BF640" w:rsidR="001522F5" w:rsidRPr="00523F60" w:rsidRDefault="006C29E9" w:rsidP="006C29E9">
      <w:pPr>
        <w:shd w:val="clear" w:color="auto" w:fill="FFFFFF"/>
        <w:spacing w:after="0" w:line="360" w:lineRule="atLeast"/>
        <w:jc w:val="both"/>
        <w:rPr>
          <w:rFonts w:ascii="Sylfaen" w:hAnsi="Sylfaen"/>
          <w:lang w:val="ka-GE"/>
        </w:rPr>
      </w:pPr>
      <w:r w:rsidRPr="00A72185">
        <w:rPr>
          <w:rFonts w:ascii="Sylfaen" w:hAnsi="Sylfaen"/>
          <w:lang w:val="ka-GE"/>
        </w:rPr>
        <w:t xml:space="preserve">წინასწარი ანგარიშსწორების (ავანსი) გამოყენება შესაძლებელია ხელშეკრულებით განსაზღვრული პირველი ეტაპით გათვალისწინებული დოკუმენტაციის წარმოდგენისა და მიღება-ჩაბარების აქტის გაფორმების შემდგომ, საავანსო თანხის იდენტური ოდენობის, უპირობო, </w:t>
      </w:r>
      <w:proofErr w:type="spellStart"/>
      <w:r w:rsidRPr="00A72185">
        <w:rPr>
          <w:rFonts w:ascii="Sylfaen" w:hAnsi="Sylfaen"/>
          <w:lang w:val="ka-GE"/>
        </w:rPr>
        <w:t>გამოუთხოვადი</w:t>
      </w:r>
      <w:proofErr w:type="spellEnd"/>
      <w:r w:rsidRPr="00A72185">
        <w:rPr>
          <w:rFonts w:ascii="Sylfaen" w:hAnsi="Sylfaen"/>
          <w:lang w:val="ka-GE"/>
        </w:rPr>
        <w:t xml:space="preserve"> საბანკო გარანტიის წარმოდგენის შემთხვევაში (რომლის მოქმედების ვადა არანაკლებ 60 კალენდარული დღით უნდა აღემატებოდეს</w:t>
      </w:r>
      <w:r w:rsidRPr="006C29E9">
        <w:rPr>
          <w:rFonts w:ascii="Sylfaen" w:hAnsi="Sylfaen"/>
          <w:lang w:val="ka-GE"/>
        </w:rPr>
        <w:t xml:space="preserve"> გასაწევი მომსახურების დასრულების ვადას) ხელშეკრულების საერთო ღირებულების არაუმეტეს 30%-ის ოდენობით. მიმწოდებელმა ავანსის თანხები უნდა გამოიყენოს მხოლოდ ამ შესყიდვასთან დაკავშირებული ვალდებულებების შესასრულებლად.</w:t>
      </w:r>
    </w:p>
    <w:sectPr w:rsidR="001522F5" w:rsidRPr="00523F60" w:rsidSect="000E17C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D25"/>
    <w:multiLevelType w:val="hybridMultilevel"/>
    <w:tmpl w:val="B70E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E16AC"/>
    <w:multiLevelType w:val="hybridMultilevel"/>
    <w:tmpl w:val="8C14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0062E"/>
    <w:multiLevelType w:val="hybridMultilevel"/>
    <w:tmpl w:val="07BC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17301"/>
    <w:multiLevelType w:val="hybridMultilevel"/>
    <w:tmpl w:val="E8F6A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666CC2"/>
    <w:multiLevelType w:val="hybridMultilevel"/>
    <w:tmpl w:val="3B16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294"/>
    <w:multiLevelType w:val="hybridMultilevel"/>
    <w:tmpl w:val="8440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46410"/>
    <w:multiLevelType w:val="hybridMultilevel"/>
    <w:tmpl w:val="AC7E0B6E"/>
    <w:lvl w:ilvl="0" w:tplc="3C9E0172">
      <w:start w:val="1"/>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D5EAA"/>
    <w:multiLevelType w:val="hybridMultilevel"/>
    <w:tmpl w:val="F9BC3F22"/>
    <w:lvl w:ilvl="0" w:tplc="401012D0">
      <w:start w:val="1"/>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36987"/>
    <w:multiLevelType w:val="hybridMultilevel"/>
    <w:tmpl w:val="36AE1B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E5A19"/>
    <w:multiLevelType w:val="hybridMultilevel"/>
    <w:tmpl w:val="77D6EE26"/>
    <w:lvl w:ilvl="0" w:tplc="6D3E73A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24B8D"/>
    <w:multiLevelType w:val="hybridMultilevel"/>
    <w:tmpl w:val="21D8DC66"/>
    <w:lvl w:ilvl="0" w:tplc="D9B22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B71E02"/>
    <w:multiLevelType w:val="hybridMultilevel"/>
    <w:tmpl w:val="DE2A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10"/>
  </w:num>
  <w:num w:numId="5">
    <w:abstractNumId w:val="2"/>
  </w:num>
  <w:num w:numId="6">
    <w:abstractNumId w:val="8"/>
  </w:num>
  <w:num w:numId="7">
    <w:abstractNumId w:val="3"/>
  </w:num>
  <w:num w:numId="8">
    <w:abstractNumId w:val="5"/>
  </w:num>
  <w:num w:numId="9">
    <w:abstractNumId w:val="0"/>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C27F3"/>
    <w:rsid w:val="00001303"/>
    <w:rsid w:val="00014E78"/>
    <w:rsid w:val="00040050"/>
    <w:rsid w:val="00050597"/>
    <w:rsid w:val="00071EC5"/>
    <w:rsid w:val="00075462"/>
    <w:rsid w:val="0008481B"/>
    <w:rsid w:val="000B4522"/>
    <w:rsid w:val="000C4EB2"/>
    <w:rsid w:val="000E140B"/>
    <w:rsid w:val="000E17C8"/>
    <w:rsid w:val="000F30A9"/>
    <w:rsid w:val="00114AEB"/>
    <w:rsid w:val="001522F5"/>
    <w:rsid w:val="00162284"/>
    <w:rsid w:val="0017449F"/>
    <w:rsid w:val="00190DFF"/>
    <w:rsid w:val="00193946"/>
    <w:rsid w:val="001B1662"/>
    <w:rsid w:val="001C27F3"/>
    <w:rsid w:val="001D613D"/>
    <w:rsid w:val="001D6E62"/>
    <w:rsid w:val="002076C5"/>
    <w:rsid w:val="0024086A"/>
    <w:rsid w:val="0024187F"/>
    <w:rsid w:val="00246EB0"/>
    <w:rsid w:val="00267976"/>
    <w:rsid w:val="00277269"/>
    <w:rsid w:val="00283E61"/>
    <w:rsid w:val="00297A8E"/>
    <w:rsid w:val="002B0FB4"/>
    <w:rsid w:val="002C10FD"/>
    <w:rsid w:val="002D75DA"/>
    <w:rsid w:val="002E3F6F"/>
    <w:rsid w:val="00301DBB"/>
    <w:rsid w:val="003221C7"/>
    <w:rsid w:val="00326ADB"/>
    <w:rsid w:val="00341785"/>
    <w:rsid w:val="003449EB"/>
    <w:rsid w:val="003519A5"/>
    <w:rsid w:val="00360EB3"/>
    <w:rsid w:val="003918DC"/>
    <w:rsid w:val="003930D7"/>
    <w:rsid w:val="003D1A7E"/>
    <w:rsid w:val="003E5194"/>
    <w:rsid w:val="004037FA"/>
    <w:rsid w:val="0040673F"/>
    <w:rsid w:val="004072AC"/>
    <w:rsid w:val="00410F6C"/>
    <w:rsid w:val="004222F2"/>
    <w:rsid w:val="00436C37"/>
    <w:rsid w:val="0049288B"/>
    <w:rsid w:val="004A17F6"/>
    <w:rsid w:val="004B62D3"/>
    <w:rsid w:val="004D05B4"/>
    <w:rsid w:val="004E6B11"/>
    <w:rsid w:val="004F7D93"/>
    <w:rsid w:val="005132E8"/>
    <w:rsid w:val="00523F60"/>
    <w:rsid w:val="0052724D"/>
    <w:rsid w:val="00571161"/>
    <w:rsid w:val="00596521"/>
    <w:rsid w:val="005F5EF4"/>
    <w:rsid w:val="00602CF0"/>
    <w:rsid w:val="00623089"/>
    <w:rsid w:val="006233FE"/>
    <w:rsid w:val="006432DB"/>
    <w:rsid w:val="006822B6"/>
    <w:rsid w:val="006A19A9"/>
    <w:rsid w:val="006A7144"/>
    <w:rsid w:val="006C29E9"/>
    <w:rsid w:val="006D0CE8"/>
    <w:rsid w:val="00703B0B"/>
    <w:rsid w:val="007063DA"/>
    <w:rsid w:val="00711208"/>
    <w:rsid w:val="00720796"/>
    <w:rsid w:val="0073306B"/>
    <w:rsid w:val="00743E13"/>
    <w:rsid w:val="00757929"/>
    <w:rsid w:val="0077668D"/>
    <w:rsid w:val="007810C6"/>
    <w:rsid w:val="007A1A0C"/>
    <w:rsid w:val="007A25D0"/>
    <w:rsid w:val="007C1F50"/>
    <w:rsid w:val="007D3733"/>
    <w:rsid w:val="007E7531"/>
    <w:rsid w:val="0080020B"/>
    <w:rsid w:val="008140C0"/>
    <w:rsid w:val="00821DEE"/>
    <w:rsid w:val="0083760D"/>
    <w:rsid w:val="00847DE6"/>
    <w:rsid w:val="008514AC"/>
    <w:rsid w:val="008654CE"/>
    <w:rsid w:val="008703CD"/>
    <w:rsid w:val="008770BE"/>
    <w:rsid w:val="00894147"/>
    <w:rsid w:val="008A79B0"/>
    <w:rsid w:val="008B569D"/>
    <w:rsid w:val="008B7095"/>
    <w:rsid w:val="008C14FF"/>
    <w:rsid w:val="008D0C79"/>
    <w:rsid w:val="008E3BDE"/>
    <w:rsid w:val="008E3FF6"/>
    <w:rsid w:val="008F4C02"/>
    <w:rsid w:val="00912C56"/>
    <w:rsid w:val="009306CA"/>
    <w:rsid w:val="00960580"/>
    <w:rsid w:val="009800E6"/>
    <w:rsid w:val="009802B0"/>
    <w:rsid w:val="00987193"/>
    <w:rsid w:val="009879F3"/>
    <w:rsid w:val="00993667"/>
    <w:rsid w:val="00993E23"/>
    <w:rsid w:val="0099697E"/>
    <w:rsid w:val="009C3921"/>
    <w:rsid w:val="009E1DDD"/>
    <w:rsid w:val="009F1963"/>
    <w:rsid w:val="009F7522"/>
    <w:rsid w:val="00A14D8E"/>
    <w:rsid w:val="00A26DDF"/>
    <w:rsid w:val="00A33958"/>
    <w:rsid w:val="00A45C86"/>
    <w:rsid w:val="00A51396"/>
    <w:rsid w:val="00A54949"/>
    <w:rsid w:val="00A674F3"/>
    <w:rsid w:val="00A72185"/>
    <w:rsid w:val="00A918D1"/>
    <w:rsid w:val="00A92841"/>
    <w:rsid w:val="00AC5658"/>
    <w:rsid w:val="00AC7EE5"/>
    <w:rsid w:val="00AF292F"/>
    <w:rsid w:val="00B06B4E"/>
    <w:rsid w:val="00B127F5"/>
    <w:rsid w:val="00B537B8"/>
    <w:rsid w:val="00B62F89"/>
    <w:rsid w:val="00B71AF0"/>
    <w:rsid w:val="00BB13FB"/>
    <w:rsid w:val="00BB37AD"/>
    <w:rsid w:val="00BB5543"/>
    <w:rsid w:val="00BE1C49"/>
    <w:rsid w:val="00C04FFA"/>
    <w:rsid w:val="00C12D02"/>
    <w:rsid w:val="00C4460C"/>
    <w:rsid w:val="00C63883"/>
    <w:rsid w:val="00C81911"/>
    <w:rsid w:val="00C95755"/>
    <w:rsid w:val="00CB6B4D"/>
    <w:rsid w:val="00CE4017"/>
    <w:rsid w:val="00D119DF"/>
    <w:rsid w:val="00D13824"/>
    <w:rsid w:val="00D2214D"/>
    <w:rsid w:val="00D265C8"/>
    <w:rsid w:val="00D53841"/>
    <w:rsid w:val="00D67716"/>
    <w:rsid w:val="00D95DA9"/>
    <w:rsid w:val="00D96AA8"/>
    <w:rsid w:val="00DA4ACF"/>
    <w:rsid w:val="00DC6B2E"/>
    <w:rsid w:val="00DD2579"/>
    <w:rsid w:val="00DD6363"/>
    <w:rsid w:val="00E15CF2"/>
    <w:rsid w:val="00E34442"/>
    <w:rsid w:val="00E448C0"/>
    <w:rsid w:val="00E54E08"/>
    <w:rsid w:val="00E9049A"/>
    <w:rsid w:val="00E93D6C"/>
    <w:rsid w:val="00EB5B9E"/>
    <w:rsid w:val="00EC5827"/>
    <w:rsid w:val="00ED56CA"/>
    <w:rsid w:val="00ED7BD0"/>
    <w:rsid w:val="00F15014"/>
    <w:rsid w:val="00F347BC"/>
    <w:rsid w:val="00F718DB"/>
    <w:rsid w:val="00F73EDA"/>
    <w:rsid w:val="00F946F6"/>
    <w:rsid w:val="00FB52AF"/>
    <w:rsid w:val="00FB5B56"/>
    <w:rsid w:val="00FC0A89"/>
    <w:rsid w:val="00FE0ABA"/>
    <w:rsid w:val="00FE4249"/>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2A6F"/>
  <w15:docId w15:val="{BCB883AD-BCF0-49F3-AEF5-74ED1D50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19A5"/>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uiPriority w:val="34"/>
    <w:qFormat/>
    <w:rsid w:val="003519A5"/>
    <w:pPr>
      <w:ind w:left="720"/>
      <w:contextualSpacing/>
    </w:pPr>
  </w:style>
  <w:style w:type="paragraph" w:customStyle="1" w:styleId="q">
    <w:name w:val="q"/>
    <w:basedOn w:val="Normal"/>
    <w:rsid w:val="004928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88B"/>
    <w:rPr>
      <w:rFonts w:ascii="Tahoma" w:hAnsi="Tahoma" w:cs="Tahoma"/>
      <w:sz w:val="16"/>
      <w:szCs w:val="16"/>
    </w:rPr>
  </w:style>
  <w:style w:type="character" w:styleId="CommentReference">
    <w:name w:val="annotation reference"/>
    <w:basedOn w:val="DefaultParagraphFont"/>
    <w:uiPriority w:val="99"/>
    <w:semiHidden/>
    <w:unhideWhenUsed/>
    <w:rsid w:val="00DC6B2E"/>
    <w:rPr>
      <w:sz w:val="16"/>
      <w:szCs w:val="16"/>
    </w:rPr>
  </w:style>
  <w:style w:type="paragraph" w:styleId="CommentText">
    <w:name w:val="annotation text"/>
    <w:basedOn w:val="Normal"/>
    <w:link w:val="CommentTextChar"/>
    <w:uiPriority w:val="99"/>
    <w:semiHidden/>
    <w:unhideWhenUsed/>
    <w:rsid w:val="00DC6B2E"/>
    <w:pPr>
      <w:spacing w:line="240" w:lineRule="auto"/>
    </w:pPr>
    <w:rPr>
      <w:sz w:val="20"/>
      <w:szCs w:val="20"/>
    </w:rPr>
  </w:style>
  <w:style w:type="character" w:customStyle="1" w:styleId="CommentTextChar">
    <w:name w:val="Comment Text Char"/>
    <w:basedOn w:val="DefaultParagraphFont"/>
    <w:link w:val="CommentText"/>
    <w:uiPriority w:val="99"/>
    <w:semiHidden/>
    <w:rsid w:val="00DC6B2E"/>
    <w:rPr>
      <w:sz w:val="20"/>
      <w:szCs w:val="20"/>
    </w:rPr>
  </w:style>
  <w:style w:type="paragraph" w:styleId="CommentSubject">
    <w:name w:val="annotation subject"/>
    <w:basedOn w:val="CommentText"/>
    <w:next w:val="CommentText"/>
    <w:link w:val="CommentSubjectChar"/>
    <w:uiPriority w:val="99"/>
    <w:semiHidden/>
    <w:unhideWhenUsed/>
    <w:rsid w:val="00DC6B2E"/>
    <w:rPr>
      <w:b/>
      <w:bCs/>
    </w:rPr>
  </w:style>
  <w:style w:type="character" w:customStyle="1" w:styleId="CommentSubjectChar">
    <w:name w:val="Comment Subject Char"/>
    <w:basedOn w:val="CommentTextChar"/>
    <w:link w:val="CommentSubject"/>
    <w:uiPriority w:val="99"/>
    <w:semiHidden/>
    <w:rsid w:val="00DC6B2E"/>
    <w:rPr>
      <w:b/>
      <w:bCs/>
      <w:sz w:val="20"/>
      <w:szCs w:val="20"/>
    </w:rPr>
  </w:style>
  <w:style w:type="paragraph" w:styleId="NormalWeb">
    <w:name w:val="Normal (Web)"/>
    <w:basedOn w:val="Normal"/>
    <w:uiPriority w:val="99"/>
    <w:unhideWhenUsed/>
    <w:rsid w:val="00AF29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hrilixml">
    <w:name w:val="ckhrili_xml"/>
    <w:basedOn w:val="Normal"/>
    <w:autoRedefine/>
    <w:rsid w:val="005F5EF4"/>
    <w:pPr>
      <w:spacing w:after="0" w:line="240" w:lineRule="auto"/>
      <w:outlineLvl w:val="0"/>
    </w:pPr>
    <w:rPr>
      <w:rFonts w:ascii="Sylfaen" w:eastAsia="Times New Roman" w:hAnsi="Sylfaen" w:cs="Courier New"/>
      <w:sz w:val="1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7894">
      <w:bodyDiv w:val="1"/>
      <w:marLeft w:val="0"/>
      <w:marRight w:val="0"/>
      <w:marTop w:val="0"/>
      <w:marBottom w:val="0"/>
      <w:divBdr>
        <w:top w:val="none" w:sz="0" w:space="0" w:color="auto"/>
        <w:left w:val="none" w:sz="0" w:space="0" w:color="auto"/>
        <w:bottom w:val="none" w:sz="0" w:space="0" w:color="auto"/>
        <w:right w:val="none" w:sz="0" w:space="0" w:color="auto"/>
      </w:divBdr>
      <w:divsChild>
        <w:div w:id="548804423">
          <w:marLeft w:val="0"/>
          <w:marRight w:val="0"/>
          <w:marTop w:val="0"/>
          <w:marBottom w:val="0"/>
          <w:divBdr>
            <w:top w:val="none" w:sz="0" w:space="0" w:color="auto"/>
            <w:left w:val="none" w:sz="0" w:space="0" w:color="auto"/>
            <w:bottom w:val="none" w:sz="0" w:space="0" w:color="auto"/>
            <w:right w:val="none" w:sz="0" w:space="0" w:color="auto"/>
          </w:divBdr>
          <w:divsChild>
            <w:div w:id="20007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3001">
      <w:bodyDiv w:val="1"/>
      <w:marLeft w:val="0"/>
      <w:marRight w:val="0"/>
      <w:marTop w:val="0"/>
      <w:marBottom w:val="0"/>
      <w:divBdr>
        <w:top w:val="none" w:sz="0" w:space="0" w:color="auto"/>
        <w:left w:val="none" w:sz="0" w:space="0" w:color="auto"/>
        <w:bottom w:val="none" w:sz="0" w:space="0" w:color="auto"/>
        <w:right w:val="none" w:sz="0" w:space="0" w:color="auto"/>
      </w:divBdr>
    </w:div>
    <w:div w:id="565725648">
      <w:bodyDiv w:val="1"/>
      <w:marLeft w:val="0"/>
      <w:marRight w:val="0"/>
      <w:marTop w:val="0"/>
      <w:marBottom w:val="0"/>
      <w:divBdr>
        <w:top w:val="none" w:sz="0" w:space="0" w:color="auto"/>
        <w:left w:val="none" w:sz="0" w:space="0" w:color="auto"/>
        <w:bottom w:val="none" w:sz="0" w:space="0" w:color="auto"/>
        <w:right w:val="none" w:sz="0" w:space="0" w:color="auto"/>
      </w:divBdr>
      <w:divsChild>
        <w:div w:id="1137450971">
          <w:marLeft w:val="0"/>
          <w:marRight w:val="0"/>
          <w:marTop w:val="0"/>
          <w:marBottom w:val="0"/>
          <w:divBdr>
            <w:top w:val="none" w:sz="0" w:space="0" w:color="auto"/>
            <w:left w:val="none" w:sz="0" w:space="0" w:color="auto"/>
            <w:bottom w:val="none" w:sz="0" w:space="0" w:color="auto"/>
            <w:right w:val="none" w:sz="0" w:space="0" w:color="auto"/>
          </w:divBdr>
          <w:divsChild>
            <w:div w:id="9407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26489AF-7C25-44B5-BC11-376303DF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8</Pages>
  <Words>2227</Words>
  <Characters>12700</Characters>
  <Application>Microsoft Office Word</Application>
  <DocSecurity>0</DocSecurity>
  <Lines>105</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Zedelashvili</dc:creator>
  <cp:keywords/>
  <dc:description/>
  <cp:lastModifiedBy>Tamar Zedelashvili</cp:lastModifiedBy>
  <cp:revision>153</cp:revision>
  <cp:lastPrinted>2019-10-07T06:30:00Z</cp:lastPrinted>
  <dcterms:created xsi:type="dcterms:W3CDTF">2019-04-23T16:24:00Z</dcterms:created>
  <dcterms:modified xsi:type="dcterms:W3CDTF">2020-02-19T15:27:00Z</dcterms:modified>
</cp:coreProperties>
</file>