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46" w:rsidRPr="00FB4924" w:rsidRDefault="00640F46" w:rsidP="00640F46">
      <w:pPr>
        <w:spacing w:after="157" w:line="259" w:lineRule="auto"/>
        <w:ind w:left="0" w:firstLine="0"/>
        <w:rPr>
          <w:rFonts w:cstheme="minorHAnsi"/>
          <w:b/>
          <w:bCs/>
          <w:sz w:val="32"/>
          <w:szCs w:val="32"/>
        </w:rPr>
      </w:pPr>
      <w:bookmarkStart w:id="0" w:name="_GoBack"/>
      <w:bookmarkEnd w:id="0"/>
      <w:r w:rsidRPr="00FB4924">
        <w:rPr>
          <w:rFonts w:cstheme="minorHAnsi"/>
          <w:b/>
          <w:bCs/>
          <w:sz w:val="32"/>
          <w:szCs w:val="32"/>
        </w:rPr>
        <w:t xml:space="preserve">                                    </w:t>
      </w:r>
      <w:proofErr w:type="spellStart"/>
      <w:r w:rsidRPr="00FB4924">
        <w:rPr>
          <w:rFonts w:cstheme="minorHAnsi"/>
          <w:b/>
          <w:bCs/>
          <w:sz w:val="32"/>
          <w:szCs w:val="32"/>
        </w:rPr>
        <w:t>ტექნიკური</w:t>
      </w:r>
      <w:proofErr w:type="spellEnd"/>
      <w:r w:rsidRPr="00FB4924">
        <w:rPr>
          <w:rFonts w:cstheme="minorHAnsi"/>
          <w:b/>
          <w:bCs/>
          <w:sz w:val="32"/>
          <w:szCs w:val="32"/>
        </w:rPr>
        <w:t xml:space="preserve"> </w:t>
      </w:r>
      <w:proofErr w:type="spellStart"/>
      <w:r w:rsidRPr="00FB4924">
        <w:rPr>
          <w:rFonts w:cstheme="minorHAnsi"/>
          <w:b/>
          <w:bCs/>
          <w:sz w:val="32"/>
          <w:szCs w:val="32"/>
        </w:rPr>
        <w:t>დავალება</w:t>
      </w:r>
      <w:proofErr w:type="spellEnd"/>
      <w:r w:rsidRPr="00FB4924">
        <w:rPr>
          <w:rFonts w:cstheme="minorHAnsi"/>
          <w:b/>
          <w:bCs/>
          <w:sz w:val="32"/>
          <w:szCs w:val="32"/>
        </w:rPr>
        <w:t xml:space="preserve"> </w:t>
      </w:r>
    </w:p>
    <w:p w:rsidR="00640F46" w:rsidRPr="00FB4924" w:rsidRDefault="00640F46" w:rsidP="00640F46">
      <w:pPr>
        <w:spacing w:after="0" w:line="259" w:lineRule="auto"/>
        <w:ind w:left="11" w:hanging="10"/>
        <w:rPr>
          <w:rFonts w:cstheme="minorHAnsi"/>
          <w:b/>
          <w:bCs/>
          <w:sz w:val="28"/>
          <w:szCs w:val="28"/>
        </w:rPr>
      </w:pPr>
      <w:proofErr w:type="spellStart"/>
      <w:r w:rsidRPr="00FB4924">
        <w:rPr>
          <w:rFonts w:cstheme="minorHAnsi"/>
          <w:b/>
          <w:bCs/>
          <w:sz w:val="28"/>
          <w:szCs w:val="28"/>
        </w:rPr>
        <w:t>ქსელური</w:t>
      </w:r>
      <w:proofErr w:type="spellEnd"/>
      <w:r w:rsidRPr="00FB4924">
        <w:rPr>
          <w:rFonts w:cstheme="minorHAnsi"/>
          <w:b/>
          <w:bCs/>
          <w:sz w:val="28"/>
          <w:szCs w:val="28"/>
        </w:rPr>
        <w:t xml:space="preserve"> </w:t>
      </w:r>
      <w:r w:rsidRPr="00FB4924">
        <w:rPr>
          <w:rFonts w:cstheme="minorHAnsi"/>
          <w:b/>
          <w:bCs/>
          <w:sz w:val="28"/>
          <w:szCs w:val="28"/>
          <w:lang w:val="ka-GE"/>
        </w:rPr>
        <w:t>მარშრუტიზატორების და ფაერვოლების</w:t>
      </w:r>
      <w:r w:rsidRPr="00FB4924">
        <w:rPr>
          <w:rFonts w:cstheme="minorHAnsi"/>
          <w:b/>
          <w:bCs/>
          <w:sz w:val="28"/>
          <w:szCs w:val="28"/>
        </w:rPr>
        <w:t xml:space="preserve"> </w:t>
      </w:r>
      <w:proofErr w:type="spellStart"/>
      <w:r w:rsidRPr="00FB4924">
        <w:rPr>
          <w:rFonts w:cstheme="minorHAnsi"/>
          <w:b/>
          <w:bCs/>
          <w:sz w:val="28"/>
          <w:szCs w:val="28"/>
        </w:rPr>
        <w:t>მიწოდება-მონტაჟი</w:t>
      </w:r>
      <w:proofErr w:type="spellEnd"/>
      <w:r w:rsidRPr="00FB4924">
        <w:rPr>
          <w:rFonts w:cstheme="minorHAnsi"/>
          <w:b/>
          <w:bCs/>
          <w:sz w:val="28"/>
          <w:szCs w:val="28"/>
        </w:rPr>
        <w:t xml:space="preserve"> </w:t>
      </w:r>
    </w:p>
    <w:p w:rsidR="00640F46" w:rsidRPr="00FB4924" w:rsidRDefault="00640F46" w:rsidP="00640F46">
      <w:pPr>
        <w:spacing w:after="157" w:line="259" w:lineRule="auto"/>
        <w:ind w:left="0" w:firstLine="0"/>
        <w:rPr>
          <w:rFonts w:cstheme="minorHAnsi"/>
          <w:sz w:val="24"/>
          <w:szCs w:val="24"/>
        </w:rPr>
      </w:pPr>
      <w:r w:rsidRPr="00FB4924">
        <w:rPr>
          <w:rFonts w:cstheme="minorHAnsi"/>
          <w:sz w:val="24"/>
          <w:szCs w:val="24"/>
        </w:rPr>
        <w:t xml:space="preserve"> </w:t>
      </w:r>
    </w:p>
    <w:p w:rsidR="00640F46" w:rsidRPr="00FB4924" w:rsidRDefault="00640F46" w:rsidP="00640F46">
      <w:pPr>
        <w:pStyle w:val="Heading1"/>
        <w:spacing w:after="194"/>
        <w:ind w:hanging="360"/>
        <w:rPr>
          <w:rFonts w:cstheme="minorHAnsi"/>
          <w:b/>
          <w:bCs/>
          <w:sz w:val="28"/>
          <w:szCs w:val="28"/>
          <w:u w:val="single"/>
        </w:rPr>
      </w:pPr>
      <w:proofErr w:type="spellStart"/>
      <w:proofErr w:type="gramStart"/>
      <w:r w:rsidRPr="00FB4924">
        <w:rPr>
          <w:rFonts w:cstheme="minorHAnsi"/>
          <w:b/>
          <w:bCs/>
          <w:sz w:val="28"/>
          <w:szCs w:val="28"/>
          <w:u w:val="single"/>
        </w:rPr>
        <w:t>ზოგადი</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ტექნიკური</w:t>
      </w:r>
      <w:proofErr w:type="spellEnd"/>
      <w:proofErr w:type="gramEnd"/>
      <w:r w:rsidRPr="00FB4924">
        <w:rPr>
          <w:rFonts w:cstheme="minorHAnsi"/>
          <w:b/>
          <w:bCs/>
          <w:sz w:val="28"/>
          <w:szCs w:val="28"/>
          <w:u w:val="single"/>
        </w:rPr>
        <w:t xml:space="preserve"> </w:t>
      </w:r>
      <w:proofErr w:type="spellStart"/>
      <w:r w:rsidRPr="00FB4924">
        <w:rPr>
          <w:rFonts w:cstheme="minorHAnsi"/>
          <w:b/>
          <w:bCs/>
          <w:sz w:val="28"/>
          <w:szCs w:val="28"/>
          <w:u w:val="single"/>
        </w:rPr>
        <w:t>მოთხოვნები</w:t>
      </w:r>
      <w:proofErr w:type="spellEnd"/>
      <w:r w:rsidRPr="00FB4924">
        <w:rPr>
          <w:rFonts w:cstheme="minorHAnsi"/>
          <w:b/>
          <w:bCs/>
          <w:sz w:val="28"/>
          <w:szCs w:val="28"/>
          <w:u w:val="single"/>
        </w:rPr>
        <w:t xml:space="preserve"> </w:t>
      </w:r>
    </w:p>
    <w:p w:rsidR="001C0202" w:rsidRPr="00FB4924" w:rsidRDefault="001C0202" w:rsidP="001C0202">
      <w:pPr>
        <w:spacing w:after="47"/>
        <w:ind w:left="360" w:firstLine="0"/>
        <w:rPr>
          <w:rFonts w:cstheme="minorHAnsi"/>
          <w:bCs/>
          <w:sz w:val="24"/>
          <w:szCs w:val="24"/>
          <w:u w:val="single"/>
        </w:rPr>
      </w:pPr>
      <w:r w:rsidRPr="00FB4924">
        <w:rPr>
          <w:rFonts w:cstheme="minorHAnsi"/>
          <w:bCs/>
          <w:sz w:val="24"/>
          <w:szCs w:val="24"/>
          <w:u w:val="single"/>
        </w:rPr>
        <w:t xml:space="preserve">შესყიდვის ობიექტია </w:t>
      </w:r>
    </w:p>
    <w:p w:rsidR="001C0202" w:rsidRPr="00FB4924" w:rsidRDefault="001C0202" w:rsidP="001C0202">
      <w:pPr>
        <w:pStyle w:val="ListParagraph"/>
        <w:numPr>
          <w:ilvl w:val="0"/>
          <w:numId w:val="6"/>
        </w:numPr>
        <w:spacing w:after="47"/>
        <w:rPr>
          <w:rFonts w:cstheme="minorHAnsi"/>
          <w:bCs/>
          <w:sz w:val="24"/>
          <w:szCs w:val="24"/>
          <w:u w:val="single"/>
        </w:rPr>
      </w:pPr>
      <w:r w:rsidRPr="00FB4924">
        <w:rPr>
          <w:rFonts w:cstheme="minorHAnsi"/>
          <w:bCs/>
          <w:sz w:val="24"/>
          <w:szCs w:val="24"/>
          <w:u w:val="single"/>
        </w:rPr>
        <w:t>10 ცალ მარშრუტიზატორი</w:t>
      </w:r>
    </w:p>
    <w:p w:rsidR="001C0202" w:rsidRPr="00FB4924" w:rsidRDefault="001C0202" w:rsidP="001C0202">
      <w:pPr>
        <w:pStyle w:val="ListParagraph"/>
        <w:numPr>
          <w:ilvl w:val="0"/>
          <w:numId w:val="6"/>
        </w:numPr>
        <w:spacing w:after="47"/>
        <w:rPr>
          <w:rFonts w:cstheme="minorHAnsi"/>
          <w:bCs/>
          <w:sz w:val="24"/>
          <w:szCs w:val="24"/>
          <w:u w:val="single"/>
        </w:rPr>
      </w:pPr>
      <w:r w:rsidRPr="00FB4924">
        <w:rPr>
          <w:rFonts w:cstheme="minorHAnsi"/>
          <w:bCs/>
          <w:sz w:val="24"/>
          <w:szCs w:val="24"/>
          <w:u w:val="single"/>
        </w:rPr>
        <w:t xml:space="preserve"> 2 ცალი ფაერვოლი არანაკლებ 1000 VPN მომხმარებლის მხარდაჭერით </w:t>
      </w:r>
    </w:p>
    <w:p w:rsidR="001C0202" w:rsidRPr="00FB4924" w:rsidRDefault="001C0202" w:rsidP="001C0202">
      <w:pPr>
        <w:pStyle w:val="ListParagraph"/>
        <w:spacing w:after="47"/>
        <w:ind w:left="780" w:firstLine="0"/>
        <w:rPr>
          <w:rFonts w:cstheme="minorHAnsi"/>
          <w:bCs/>
          <w:sz w:val="28"/>
          <w:szCs w:val="28"/>
          <w:u w:val="single"/>
        </w:rPr>
      </w:pPr>
    </w:p>
    <w:p w:rsidR="00640F46" w:rsidRPr="00FB4924" w:rsidRDefault="00640F46" w:rsidP="00640F46">
      <w:pPr>
        <w:pStyle w:val="ListParagraph"/>
        <w:spacing w:after="47"/>
        <w:ind w:left="780" w:firstLine="0"/>
        <w:rPr>
          <w:rFonts w:cstheme="minorHAnsi"/>
          <w:sz w:val="24"/>
          <w:szCs w:val="24"/>
        </w:rPr>
      </w:pPr>
    </w:p>
    <w:p w:rsidR="00640F46" w:rsidRPr="00FB4924" w:rsidRDefault="00640F46" w:rsidP="00640F46">
      <w:pPr>
        <w:pStyle w:val="Heading1"/>
        <w:spacing w:after="194"/>
        <w:ind w:hanging="360"/>
        <w:rPr>
          <w:rFonts w:cstheme="minorHAnsi"/>
          <w:b/>
          <w:bCs/>
          <w:sz w:val="28"/>
          <w:szCs w:val="28"/>
          <w:u w:val="single"/>
        </w:rPr>
      </w:pPr>
      <w:proofErr w:type="spellStart"/>
      <w:r w:rsidRPr="00FB4924">
        <w:rPr>
          <w:rFonts w:cstheme="minorHAnsi"/>
          <w:b/>
          <w:bCs/>
          <w:sz w:val="28"/>
          <w:szCs w:val="28"/>
          <w:u w:val="single"/>
        </w:rPr>
        <w:t>მინიმალური</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ტექნიკური</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მახასიათებლები</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თითოეულ</w:t>
      </w:r>
      <w:proofErr w:type="spellEnd"/>
      <w:r w:rsidRPr="00FB4924">
        <w:rPr>
          <w:rFonts w:cstheme="minorHAnsi"/>
          <w:b/>
          <w:bCs/>
          <w:sz w:val="28"/>
          <w:szCs w:val="28"/>
          <w:u w:val="single"/>
        </w:rPr>
        <w:t xml:space="preserve"> </w:t>
      </w:r>
      <w:r w:rsidRPr="00FB4924">
        <w:rPr>
          <w:rFonts w:cstheme="minorHAnsi"/>
          <w:b/>
          <w:bCs/>
          <w:sz w:val="28"/>
          <w:szCs w:val="28"/>
          <w:u w:val="single"/>
          <w:lang w:val="ka-GE"/>
        </w:rPr>
        <w:t>მარშრუტიზატორზე</w:t>
      </w:r>
    </w:p>
    <w:tbl>
      <w:tblPr>
        <w:tblStyle w:val="TableGrid"/>
        <w:tblW w:w="9589" w:type="dxa"/>
        <w:tblLook w:val="04A0" w:firstRow="1" w:lastRow="0" w:firstColumn="1" w:lastColumn="0" w:noHBand="0" w:noVBand="1"/>
      </w:tblPr>
      <w:tblGrid>
        <w:gridCol w:w="3025"/>
        <w:gridCol w:w="6564"/>
      </w:tblGrid>
      <w:tr w:rsidR="00640F46" w:rsidRPr="00FB4924" w:rsidTr="007B43E8">
        <w:trPr>
          <w:trHeight w:val="285"/>
        </w:trPr>
        <w:tc>
          <w:tcPr>
            <w:tcW w:w="9589" w:type="dxa"/>
            <w:gridSpan w:val="2"/>
            <w:noWrap/>
            <w:hideMark/>
          </w:tcPr>
          <w:p w:rsidR="00640F46" w:rsidRPr="00FB4924" w:rsidRDefault="00640F46" w:rsidP="007B43E8">
            <w:pPr>
              <w:spacing w:after="108" w:line="259" w:lineRule="auto"/>
              <w:ind w:left="0" w:firstLine="0"/>
              <w:rPr>
                <w:rFonts w:cstheme="minorHAnsi"/>
                <w:sz w:val="24"/>
                <w:szCs w:val="24"/>
              </w:rPr>
            </w:pPr>
          </w:p>
        </w:tc>
      </w:tr>
      <w:tr w:rsidR="00640F46" w:rsidRPr="00FB4924" w:rsidTr="007B43E8">
        <w:trPr>
          <w:trHeight w:val="285"/>
        </w:trPr>
        <w:tc>
          <w:tcPr>
            <w:tcW w:w="3025" w:type="dxa"/>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Gigabite</w:t>
            </w:r>
            <w:proofErr w:type="spellEnd"/>
            <w:r w:rsidRPr="00FB4924">
              <w:rPr>
                <w:rFonts w:cstheme="minorHAnsi"/>
                <w:sz w:val="24"/>
                <w:szCs w:val="24"/>
              </w:rPr>
              <w:t xml:space="preserve"> Ethernet WAN RJ-45 port</w:t>
            </w:r>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1</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LAN Switch </w:t>
            </w:r>
            <w:proofErr w:type="spellStart"/>
            <w:r w:rsidRPr="00FB4924">
              <w:rPr>
                <w:rFonts w:cstheme="minorHAnsi"/>
                <w:sz w:val="24"/>
                <w:szCs w:val="24"/>
              </w:rPr>
              <w:t>Gigabite</w:t>
            </w:r>
            <w:proofErr w:type="spellEnd"/>
            <w:r w:rsidRPr="00FB4924">
              <w:rPr>
                <w:rFonts w:cstheme="minorHAnsi"/>
                <w:sz w:val="24"/>
                <w:szCs w:val="24"/>
              </w:rPr>
              <w:t xml:space="preserve"> Ethernet Ports</w:t>
            </w:r>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4</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USB 3.0 console</w:t>
            </w:r>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1</w:t>
            </w:r>
          </w:p>
        </w:tc>
      </w:tr>
      <w:tr w:rsidR="00640F46" w:rsidRPr="00FB4924" w:rsidTr="007B43E8">
        <w:trPr>
          <w:trHeight w:val="285"/>
        </w:trPr>
        <w:tc>
          <w:tcPr>
            <w:tcW w:w="3025"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VLAN </w:t>
            </w:r>
            <w:proofErr w:type="spellStart"/>
            <w:r w:rsidRPr="00FB4924">
              <w:rPr>
                <w:rFonts w:cstheme="minorHAnsi"/>
                <w:sz w:val="24"/>
                <w:szCs w:val="24"/>
              </w:rPr>
              <w:t>ების</w:t>
            </w:r>
            <w:proofErr w:type="spellEnd"/>
            <w:r w:rsidRPr="00FB4924">
              <w:rPr>
                <w:rFonts w:cstheme="minorHAnsi"/>
                <w:sz w:val="24"/>
                <w:szCs w:val="24"/>
              </w:rPr>
              <w:t xml:space="preserve"> </w:t>
            </w:r>
            <w:proofErr w:type="spellStart"/>
            <w:r w:rsidRPr="00FB4924">
              <w:rPr>
                <w:rFonts w:cstheme="minorHAnsi"/>
                <w:sz w:val="24"/>
                <w:szCs w:val="24"/>
              </w:rPr>
              <w:t>მხარდაჭერა</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კი</w:t>
            </w:r>
            <w:proofErr w:type="spellEnd"/>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VLAN </w:t>
            </w:r>
            <w:proofErr w:type="spellStart"/>
            <w:r w:rsidRPr="00FB4924">
              <w:rPr>
                <w:rFonts w:cstheme="minorHAnsi"/>
                <w:sz w:val="24"/>
                <w:szCs w:val="24"/>
              </w:rPr>
              <w:t>ების</w:t>
            </w:r>
            <w:proofErr w:type="spellEnd"/>
            <w:r w:rsidRPr="00FB4924">
              <w:rPr>
                <w:rFonts w:cstheme="minorHAnsi"/>
                <w:sz w:val="24"/>
                <w:szCs w:val="24"/>
              </w:rPr>
              <w:t xml:space="preserve"> </w:t>
            </w:r>
            <w:proofErr w:type="spellStart"/>
            <w:r w:rsidRPr="00FB4924">
              <w:rPr>
                <w:rFonts w:cstheme="minorHAnsi"/>
                <w:sz w:val="24"/>
                <w:szCs w:val="24"/>
              </w:rPr>
              <w:t>რაოდენობა</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32</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დაშიფრული</w:t>
            </w:r>
            <w:proofErr w:type="spellEnd"/>
            <w:r w:rsidRPr="00FB4924">
              <w:rPr>
                <w:rFonts w:cstheme="minorHAnsi"/>
                <w:sz w:val="24"/>
                <w:szCs w:val="24"/>
              </w:rPr>
              <w:t xml:space="preserve"> </w:t>
            </w:r>
            <w:proofErr w:type="spellStart"/>
            <w:r w:rsidRPr="00FB4924">
              <w:rPr>
                <w:rFonts w:cstheme="minorHAnsi"/>
                <w:sz w:val="24"/>
                <w:szCs w:val="24"/>
              </w:rPr>
              <w:t>ტრაფიკის</w:t>
            </w:r>
            <w:proofErr w:type="spellEnd"/>
            <w:r w:rsidRPr="00FB4924">
              <w:rPr>
                <w:rFonts w:cstheme="minorHAnsi"/>
                <w:sz w:val="24"/>
                <w:szCs w:val="24"/>
              </w:rPr>
              <w:t xml:space="preserve"> </w:t>
            </w:r>
            <w:proofErr w:type="spellStart"/>
            <w:r w:rsidRPr="00FB4924">
              <w:rPr>
                <w:rFonts w:cstheme="minorHAnsi"/>
                <w:sz w:val="24"/>
                <w:szCs w:val="24"/>
              </w:rPr>
              <w:t>გამტარუნარიოანობა</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150 Mbps</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მეხსიერება</w:t>
            </w:r>
            <w:proofErr w:type="spellEnd"/>
            <w:r w:rsidRPr="00FB4924">
              <w:rPr>
                <w:rFonts w:cstheme="minorHAnsi"/>
                <w:sz w:val="24"/>
                <w:szCs w:val="24"/>
              </w:rPr>
              <w:t xml:space="preserve"> DRAM</w:t>
            </w:r>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4 GB</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Flash </w:t>
            </w:r>
            <w:proofErr w:type="spellStart"/>
            <w:r w:rsidRPr="00FB4924">
              <w:rPr>
                <w:rFonts w:cstheme="minorHAnsi"/>
                <w:sz w:val="24"/>
                <w:szCs w:val="24"/>
              </w:rPr>
              <w:t>მეხსიერება</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არანაკლებ</w:t>
            </w:r>
            <w:proofErr w:type="spellEnd"/>
            <w:r w:rsidRPr="00FB4924">
              <w:rPr>
                <w:rFonts w:cstheme="minorHAnsi"/>
                <w:sz w:val="24"/>
                <w:szCs w:val="24"/>
              </w:rPr>
              <w:t xml:space="preserve"> 4 GB</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Fanless</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უნდა</w:t>
            </w:r>
            <w:proofErr w:type="spellEnd"/>
            <w:r w:rsidRPr="00FB4924">
              <w:rPr>
                <w:rFonts w:cstheme="minorHAnsi"/>
                <w:sz w:val="24"/>
                <w:szCs w:val="24"/>
              </w:rPr>
              <w:t xml:space="preserve"> </w:t>
            </w:r>
            <w:proofErr w:type="spellStart"/>
            <w:r w:rsidRPr="00FB4924">
              <w:rPr>
                <w:rFonts w:cstheme="minorHAnsi"/>
                <w:sz w:val="24"/>
                <w:szCs w:val="24"/>
              </w:rPr>
              <w:t>იყოს</w:t>
            </w:r>
            <w:proofErr w:type="spellEnd"/>
            <w:r w:rsidRPr="00FB4924">
              <w:rPr>
                <w:rFonts w:cstheme="minorHAnsi"/>
                <w:sz w:val="24"/>
                <w:szCs w:val="24"/>
              </w:rPr>
              <w:t xml:space="preserve"> </w:t>
            </w:r>
            <w:proofErr w:type="spellStart"/>
            <w:r w:rsidRPr="00FB4924">
              <w:rPr>
                <w:rFonts w:cstheme="minorHAnsi"/>
                <w:sz w:val="24"/>
                <w:szCs w:val="24"/>
              </w:rPr>
              <w:t>ქულერის</w:t>
            </w:r>
            <w:proofErr w:type="spellEnd"/>
            <w:r w:rsidRPr="00FB4924">
              <w:rPr>
                <w:rFonts w:cstheme="minorHAnsi"/>
                <w:sz w:val="24"/>
                <w:szCs w:val="24"/>
              </w:rPr>
              <w:t xml:space="preserve"> (</w:t>
            </w:r>
            <w:proofErr w:type="spellStart"/>
            <w:r w:rsidRPr="00FB4924">
              <w:rPr>
                <w:rFonts w:cstheme="minorHAnsi"/>
                <w:sz w:val="24"/>
                <w:szCs w:val="24"/>
              </w:rPr>
              <w:t>გამაგრილებელი</w:t>
            </w:r>
            <w:proofErr w:type="spellEnd"/>
            <w:r w:rsidRPr="00FB4924">
              <w:rPr>
                <w:rFonts w:cstheme="minorHAnsi"/>
                <w:sz w:val="24"/>
                <w:szCs w:val="24"/>
              </w:rPr>
              <w:t xml:space="preserve"> </w:t>
            </w:r>
            <w:proofErr w:type="spellStart"/>
            <w:r w:rsidRPr="00FB4924">
              <w:rPr>
                <w:rFonts w:cstheme="minorHAnsi"/>
                <w:sz w:val="24"/>
                <w:szCs w:val="24"/>
              </w:rPr>
              <w:t>ვინტილატორის</w:t>
            </w:r>
            <w:proofErr w:type="spellEnd"/>
            <w:r w:rsidRPr="00FB4924">
              <w:rPr>
                <w:rFonts w:cstheme="minorHAnsi"/>
                <w:sz w:val="24"/>
                <w:szCs w:val="24"/>
              </w:rPr>
              <w:t xml:space="preserve">) </w:t>
            </w:r>
            <w:proofErr w:type="spellStart"/>
            <w:r w:rsidRPr="00FB4924">
              <w:rPr>
                <w:rFonts w:cstheme="minorHAnsi"/>
                <w:sz w:val="24"/>
                <w:szCs w:val="24"/>
              </w:rPr>
              <w:t>გარეშე</w:t>
            </w:r>
            <w:proofErr w:type="spellEnd"/>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კვების</w:t>
            </w:r>
            <w:proofErr w:type="spellEnd"/>
            <w:r w:rsidRPr="00FB4924">
              <w:rPr>
                <w:rFonts w:cstheme="minorHAnsi"/>
                <w:sz w:val="24"/>
                <w:szCs w:val="24"/>
              </w:rPr>
              <w:t xml:space="preserve"> </w:t>
            </w:r>
            <w:proofErr w:type="spellStart"/>
            <w:r w:rsidRPr="00FB4924">
              <w:rPr>
                <w:rFonts w:cstheme="minorHAnsi"/>
                <w:sz w:val="24"/>
                <w:szCs w:val="24"/>
              </w:rPr>
              <w:t>წყარო</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გარე</w:t>
            </w:r>
            <w:proofErr w:type="spellEnd"/>
            <w:r w:rsidRPr="00FB4924">
              <w:rPr>
                <w:rFonts w:cstheme="minorHAnsi"/>
                <w:sz w:val="24"/>
                <w:szCs w:val="24"/>
              </w:rPr>
              <w:t xml:space="preserve">  AC</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AC input voltage/frequency</w:t>
            </w:r>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100 to 240 VAC </w:t>
            </w:r>
            <w:proofErr w:type="spellStart"/>
            <w:r w:rsidRPr="00FB4924">
              <w:rPr>
                <w:rFonts w:cstheme="minorHAnsi"/>
                <w:sz w:val="24"/>
                <w:szCs w:val="24"/>
              </w:rPr>
              <w:t>autoranging</w:t>
            </w:r>
            <w:proofErr w:type="spellEnd"/>
            <w:r w:rsidRPr="00FB4924">
              <w:rPr>
                <w:rFonts w:cstheme="minorHAnsi"/>
                <w:sz w:val="24"/>
                <w:szCs w:val="24"/>
              </w:rPr>
              <w:t xml:space="preserve"> / 50 to 60 Hz</w:t>
            </w:r>
          </w:p>
        </w:tc>
      </w:tr>
      <w:tr w:rsidR="00640F46" w:rsidRPr="00FB4924" w:rsidTr="007B43E8">
        <w:trPr>
          <w:trHeight w:val="368"/>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სამუშაო</w:t>
            </w:r>
            <w:proofErr w:type="spellEnd"/>
            <w:r w:rsidRPr="00FB4924">
              <w:rPr>
                <w:rFonts w:cstheme="minorHAnsi"/>
                <w:sz w:val="24"/>
                <w:szCs w:val="24"/>
              </w:rPr>
              <w:t xml:space="preserve"> </w:t>
            </w:r>
            <w:proofErr w:type="spellStart"/>
            <w:r w:rsidRPr="00FB4924">
              <w:rPr>
                <w:rFonts w:cstheme="minorHAnsi"/>
                <w:sz w:val="24"/>
                <w:szCs w:val="24"/>
              </w:rPr>
              <w:t>ტემპერატურა</w:t>
            </w:r>
            <w:proofErr w:type="spellEnd"/>
          </w:p>
        </w:tc>
        <w:tc>
          <w:tcPr>
            <w:tcW w:w="6564" w:type="dxa"/>
            <w:noWrap/>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0º to 40ºC</w:t>
            </w:r>
          </w:p>
        </w:tc>
      </w:tr>
      <w:tr w:rsidR="00640F46" w:rsidRPr="00FB4924" w:rsidTr="007B43E8">
        <w:trPr>
          <w:trHeight w:val="3146"/>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lastRenderedPageBreak/>
              <w:t>პროტოკოლების</w:t>
            </w:r>
            <w:proofErr w:type="spellEnd"/>
            <w:r w:rsidRPr="00FB4924">
              <w:rPr>
                <w:rFonts w:cstheme="minorHAnsi"/>
                <w:sz w:val="24"/>
                <w:szCs w:val="24"/>
              </w:rPr>
              <w:t xml:space="preserve"> </w:t>
            </w:r>
            <w:proofErr w:type="spellStart"/>
            <w:r w:rsidRPr="00FB4924">
              <w:rPr>
                <w:rFonts w:cstheme="minorHAnsi"/>
                <w:sz w:val="24"/>
                <w:szCs w:val="24"/>
              </w:rPr>
              <w:t>მხარდაჭერა</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IPv4, IPv6, static routes, Routing Information Protocol Versions 1 and 2 (RIP and RIPv2), Open Shortest Path First (OSPF),</w:t>
            </w:r>
            <w:r w:rsidRPr="00FB4924">
              <w:t xml:space="preserve"> </w:t>
            </w:r>
            <w:r w:rsidRPr="00FB4924">
              <w:rPr>
                <w:rFonts w:cstheme="minorHAnsi"/>
                <w:sz w:val="24"/>
                <w:szCs w:val="24"/>
              </w:rPr>
              <w:t>Enhanced Interior Gateway Routing Protocol (EIGRP), Border Gateway Protocol (BGP), BGP Router Reflector, Intermediate System-to-Intermediate System (IS-IS), Multicast Internet Group Management Protocol Version 3 (IGMPv3), Protocol Independent Multicast Sparse Mode (PIM SM), PIM Source-Specific Multicast (SSM), Resource Reservation Protocol (RSVP), Internet Key Exchange (IKE), Access Control Lists (ACL), Ethernet Virtual Connections (EVC), Dynamic Host Configuration Protocol (DHCP), Frame Relay (FR), DNS, Locator ID Separation Protocol (LISP), Hot Standby Router Protocol (HSRP), RADIUS, Authentication, Authorization, and Accounting (AAA), Application Visibility and Control (AVC), Distance Vector Multicast Routing Protocol (DVMRP), IPv4-to-IPv6 Multicast, Multiprotocol Label Switching (MPLS), Layer 2 and Layer 3 VPN, IPsec, Layer 2 Tunneling Protocol Version 3 (L2TPv3), Bidirectional Forwarding Detection (BFD), IEEE 802.1ag, and IEEE 802.3ah.</w:t>
            </w:r>
          </w:p>
        </w:tc>
      </w:tr>
      <w:tr w:rsidR="00640F46" w:rsidRPr="00FB4924" w:rsidTr="007B43E8">
        <w:trPr>
          <w:trHeight w:val="570"/>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შიფრაციის</w:t>
            </w:r>
            <w:proofErr w:type="spellEnd"/>
            <w:r w:rsidRPr="00FB4924">
              <w:rPr>
                <w:rFonts w:cstheme="minorHAnsi"/>
                <w:sz w:val="24"/>
                <w:szCs w:val="24"/>
              </w:rPr>
              <w:t xml:space="preserve"> </w:t>
            </w:r>
            <w:proofErr w:type="spellStart"/>
            <w:r w:rsidRPr="00FB4924">
              <w:rPr>
                <w:rFonts w:cstheme="minorHAnsi"/>
                <w:sz w:val="24"/>
                <w:szCs w:val="24"/>
              </w:rPr>
              <w:t>ალგორითმების</w:t>
            </w:r>
            <w:proofErr w:type="spellEnd"/>
            <w:r w:rsidRPr="00FB4924">
              <w:rPr>
                <w:rFonts w:cstheme="minorHAnsi"/>
                <w:sz w:val="24"/>
                <w:szCs w:val="24"/>
              </w:rPr>
              <w:t xml:space="preserve"> </w:t>
            </w:r>
            <w:proofErr w:type="spellStart"/>
            <w:r w:rsidRPr="00FB4924">
              <w:rPr>
                <w:rFonts w:cstheme="minorHAnsi"/>
                <w:sz w:val="24"/>
                <w:szCs w:val="24"/>
              </w:rPr>
              <w:t>მხარდაჭერა</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Encryption: DES, 3DES, AES-128 or AES-256 (in CBC and GCM modes).</w:t>
            </w:r>
            <w:r w:rsidRPr="00FB4924">
              <w:rPr>
                <w:rFonts w:cstheme="minorHAnsi"/>
                <w:sz w:val="24"/>
                <w:szCs w:val="24"/>
              </w:rPr>
              <w:br/>
              <w:t>Authentication: RSA (748/1024/2048 bit), ECDSA (256/384 bit); Integrity: MD5, SHA, SHA-256, SHA-384, SHA-512.</w:t>
            </w:r>
          </w:p>
        </w:tc>
      </w:tr>
      <w:tr w:rsidR="00640F46" w:rsidRPr="00FB4924" w:rsidTr="007B43E8">
        <w:trPr>
          <w:trHeight w:val="285"/>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სხვა</w:t>
            </w:r>
            <w:proofErr w:type="spellEnd"/>
            <w:r w:rsidRPr="00FB4924">
              <w:rPr>
                <w:rFonts w:cstheme="minorHAnsi"/>
                <w:sz w:val="24"/>
                <w:szCs w:val="24"/>
              </w:rPr>
              <w:t xml:space="preserve"> </w:t>
            </w:r>
            <w:proofErr w:type="spellStart"/>
            <w:r w:rsidRPr="00FB4924">
              <w:rPr>
                <w:rFonts w:cstheme="minorHAnsi"/>
                <w:sz w:val="24"/>
                <w:szCs w:val="24"/>
              </w:rPr>
              <w:t>პროტოკოლების</w:t>
            </w:r>
            <w:proofErr w:type="spellEnd"/>
            <w:r w:rsidRPr="00FB4924">
              <w:rPr>
                <w:rFonts w:cstheme="minorHAnsi"/>
                <w:sz w:val="24"/>
                <w:szCs w:val="24"/>
              </w:rPr>
              <w:t xml:space="preserve"> </w:t>
            </w:r>
            <w:proofErr w:type="spellStart"/>
            <w:r w:rsidRPr="00FB4924">
              <w:rPr>
                <w:rFonts w:cstheme="minorHAnsi"/>
                <w:sz w:val="24"/>
                <w:szCs w:val="24"/>
              </w:rPr>
              <w:t>მხარდაჭერა</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 xml:space="preserve">ACL, NAT, </w:t>
            </w:r>
            <w:proofErr w:type="spellStart"/>
            <w:r w:rsidRPr="00FB4924">
              <w:rPr>
                <w:rFonts w:cstheme="minorHAnsi"/>
                <w:sz w:val="24"/>
                <w:szCs w:val="24"/>
              </w:rPr>
              <w:t>QoS</w:t>
            </w:r>
            <w:proofErr w:type="spellEnd"/>
            <w:r w:rsidRPr="00FB4924">
              <w:rPr>
                <w:rFonts w:cstheme="minorHAnsi"/>
                <w:sz w:val="24"/>
                <w:szCs w:val="24"/>
              </w:rPr>
              <w:t>, BFD, VRF Lite, IP SLA Responder</w:t>
            </w:r>
          </w:p>
        </w:tc>
      </w:tr>
      <w:tr w:rsidR="00640F46" w:rsidRPr="00FB4924" w:rsidTr="007B43E8">
        <w:trPr>
          <w:trHeight w:val="857"/>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ენკაფსულაციის</w:t>
            </w:r>
            <w:proofErr w:type="spellEnd"/>
            <w:r w:rsidRPr="00FB4924">
              <w:rPr>
                <w:rFonts w:cstheme="minorHAnsi"/>
                <w:sz w:val="24"/>
                <w:szCs w:val="24"/>
              </w:rPr>
              <w:t xml:space="preserve"> </w:t>
            </w:r>
            <w:proofErr w:type="spellStart"/>
            <w:r w:rsidRPr="00FB4924">
              <w:rPr>
                <w:rFonts w:cstheme="minorHAnsi"/>
                <w:sz w:val="24"/>
                <w:szCs w:val="24"/>
              </w:rPr>
              <w:t>ტექნოლოგიების</w:t>
            </w:r>
            <w:proofErr w:type="spellEnd"/>
            <w:r w:rsidRPr="00FB4924">
              <w:rPr>
                <w:rFonts w:cstheme="minorHAnsi"/>
                <w:sz w:val="24"/>
                <w:szCs w:val="24"/>
              </w:rPr>
              <w:t xml:space="preserve"> </w:t>
            </w:r>
            <w:proofErr w:type="spellStart"/>
            <w:r w:rsidRPr="00FB4924">
              <w:rPr>
                <w:rFonts w:cstheme="minorHAnsi"/>
                <w:sz w:val="24"/>
                <w:szCs w:val="24"/>
              </w:rPr>
              <w:t>მხადაჭერა</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Generic Routing Encapsulation (GRE), Ethernet, 802.1q VLAN, Point-to-Point Protocol (PPP),</w:t>
            </w:r>
            <w:r w:rsidRPr="00FB4924">
              <w:rPr>
                <w:rFonts w:cstheme="minorHAnsi"/>
                <w:sz w:val="24"/>
                <w:szCs w:val="24"/>
              </w:rPr>
              <w:br/>
              <w:t>Multilink Point-to-Point Protocol (MLPPP), Frame Relay, Multilink Frame Relay (MLFR) (FR.15 and FR.16), High-Level Data Link Control (HDLC), Serial (RS-232, RS-449, X.21, V.35, and EIA-530), and PPP over Ethernet (</w:t>
            </w:r>
            <w:proofErr w:type="spellStart"/>
            <w:r w:rsidRPr="00FB4924">
              <w:rPr>
                <w:rFonts w:cstheme="minorHAnsi"/>
                <w:sz w:val="24"/>
                <w:szCs w:val="24"/>
              </w:rPr>
              <w:t>PPPoE</w:t>
            </w:r>
            <w:proofErr w:type="spellEnd"/>
            <w:r w:rsidRPr="00FB4924">
              <w:rPr>
                <w:rFonts w:cstheme="minorHAnsi"/>
                <w:sz w:val="24"/>
                <w:szCs w:val="24"/>
              </w:rPr>
              <w:t>).</w:t>
            </w:r>
          </w:p>
        </w:tc>
      </w:tr>
      <w:tr w:rsidR="00640F46" w:rsidRPr="00FB4924" w:rsidTr="007B43E8">
        <w:trPr>
          <w:trHeight w:val="570"/>
        </w:trPr>
        <w:tc>
          <w:tcPr>
            <w:tcW w:w="3025" w:type="dxa"/>
            <w:noWrap/>
            <w:hideMark/>
          </w:tcPr>
          <w:p w:rsidR="00640F46" w:rsidRPr="00FB4924" w:rsidRDefault="00640F46" w:rsidP="007B43E8">
            <w:pPr>
              <w:spacing w:after="108" w:line="259" w:lineRule="auto"/>
              <w:ind w:left="0" w:firstLine="0"/>
              <w:rPr>
                <w:rFonts w:cstheme="minorHAnsi"/>
                <w:sz w:val="24"/>
                <w:szCs w:val="24"/>
              </w:rPr>
            </w:pPr>
            <w:proofErr w:type="spellStart"/>
            <w:r w:rsidRPr="00FB4924">
              <w:rPr>
                <w:rFonts w:cstheme="minorHAnsi"/>
                <w:sz w:val="24"/>
                <w:szCs w:val="24"/>
              </w:rPr>
              <w:t>ტრეფიკის</w:t>
            </w:r>
            <w:proofErr w:type="spellEnd"/>
            <w:r w:rsidRPr="00FB4924">
              <w:rPr>
                <w:rFonts w:cstheme="minorHAnsi"/>
                <w:sz w:val="24"/>
                <w:szCs w:val="24"/>
              </w:rPr>
              <w:t xml:space="preserve"> </w:t>
            </w:r>
            <w:proofErr w:type="spellStart"/>
            <w:r w:rsidRPr="00FB4924">
              <w:rPr>
                <w:rFonts w:cstheme="minorHAnsi"/>
                <w:sz w:val="24"/>
                <w:szCs w:val="24"/>
              </w:rPr>
              <w:t>მენეჯმენტი</w:t>
            </w:r>
            <w:proofErr w:type="spellEnd"/>
          </w:p>
        </w:tc>
        <w:tc>
          <w:tcPr>
            <w:tcW w:w="6564" w:type="dxa"/>
            <w:hideMark/>
          </w:tcPr>
          <w:p w:rsidR="00640F46" w:rsidRPr="00FB4924" w:rsidRDefault="00640F46" w:rsidP="007B43E8">
            <w:pPr>
              <w:spacing w:after="108" w:line="259" w:lineRule="auto"/>
              <w:ind w:left="0" w:firstLine="0"/>
              <w:rPr>
                <w:rFonts w:cstheme="minorHAnsi"/>
                <w:sz w:val="24"/>
                <w:szCs w:val="24"/>
              </w:rPr>
            </w:pPr>
            <w:r w:rsidRPr="00FB4924">
              <w:rPr>
                <w:rFonts w:cstheme="minorHAnsi"/>
                <w:sz w:val="24"/>
                <w:szCs w:val="24"/>
              </w:rPr>
              <w:t>Quality of Service (</w:t>
            </w:r>
            <w:proofErr w:type="spellStart"/>
            <w:r w:rsidRPr="00FB4924">
              <w:rPr>
                <w:rFonts w:cstheme="minorHAnsi"/>
                <w:sz w:val="24"/>
                <w:szCs w:val="24"/>
              </w:rPr>
              <w:t>QoS</w:t>
            </w:r>
            <w:proofErr w:type="spellEnd"/>
            <w:r w:rsidRPr="00FB4924">
              <w:rPr>
                <w:rFonts w:cstheme="minorHAnsi"/>
                <w:sz w:val="24"/>
                <w:szCs w:val="24"/>
              </w:rPr>
              <w:t xml:space="preserve">), Class-Based Weighted Fair Queuing (CBWFQ), Weighted Random Early Detection (WRED), Hierarchical </w:t>
            </w:r>
            <w:proofErr w:type="spellStart"/>
            <w:r w:rsidRPr="00FB4924">
              <w:rPr>
                <w:rFonts w:cstheme="minorHAnsi"/>
                <w:sz w:val="24"/>
                <w:szCs w:val="24"/>
              </w:rPr>
              <w:t>QoS</w:t>
            </w:r>
            <w:proofErr w:type="spellEnd"/>
            <w:r w:rsidRPr="00FB4924">
              <w:rPr>
                <w:rFonts w:cstheme="minorHAnsi"/>
                <w:sz w:val="24"/>
                <w:szCs w:val="24"/>
              </w:rPr>
              <w:t>, Policy-Based Routing (PBR), Performance Routing (</w:t>
            </w:r>
            <w:proofErr w:type="spellStart"/>
            <w:r w:rsidRPr="00FB4924">
              <w:rPr>
                <w:rFonts w:cstheme="minorHAnsi"/>
                <w:sz w:val="24"/>
                <w:szCs w:val="24"/>
              </w:rPr>
              <w:t>PfR</w:t>
            </w:r>
            <w:proofErr w:type="spellEnd"/>
            <w:r w:rsidRPr="00FB4924">
              <w:rPr>
                <w:rFonts w:cstheme="minorHAnsi"/>
                <w:sz w:val="24"/>
                <w:szCs w:val="24"/>
              </w:rPr>
              <w:t>), and Network-Based Application Recognition (NBAR).</w:t>
            </w:r>
          </w:p>
        </w:tc>
      </w:tr>
      <w:tr w:rsidR="00640F46" w:rsidRPr="00FB4924" w:rsidTr="007B43E8">
        <w:trPr>
          <w:trHeight w:val="570"/>
        </w:trPr>
        <w:tc>
          <w:tcPr>
            <w:tcW w:w="3025" w:type="dxa"/>
            <w:noWrap/>
          </w:tcPr>
          <w:p w:rsidR="00640F46" w:rsidRPr="00FB4924" w:rsidRDefault="00640F46" w:rsidP="007B43E8">
            <w:pPr>
              <w:spacing w:after="108" w:line="259" w:lineRule="auto"/>
              <w:ind w:left="0" w:firstLine="0"/>
              <w:rPr>
                <w:rFonts w:cstheme="minorHAnsi"/>
                <w:sz w:val="24"/>
                <w:szCs w:val="24"/>
                <w:lang w:val="ka-GE"/>
              </w:rPr>
            </w:pPr>
            <w:r w:rsidRPr="00FB4924">
              <w:rPr>
                <w:rFonts w:cstheme="minorHAnsi"/>
                <w:sz w:val="24"/>
                <w:szCs w:val="24"/>
              </w:rPr>
              <w:lastRenderedPageBreak/>
              <w:t xml:space="preserve">SD-WAN </w:t>
            </w:r>
            <w:r w:rsidRPr="00FB4924">
              <w:rPr>
                <w:rFonts w:cstheme="minorHAnsi"/>
                <w:sz w:val="24"/>
                <w:szCs w:val="24"/>
                <w:lang w:val="ka-GE"/>
              </w:rPr>
              <w:t>ის მხარდაჭერა</w:t>
            </w:r>
          </w:p>
        </w:tc>
        <w:tc>
          <w:tcPr>
            <w:tcW w:w="6564" w:type="dxa"/>
          </w:tcPr>
          <w:p w:rsidR="00640F46" w:rsidRPr="00FB4924" w:rsidRDefault="00640F46" w:rsidP="007B43E8">
            <w:pPr>
              <w:spacing w:after="108" w:line="259" w:lineRule="auto"/>
              <w:ind w:left="0" w:firstLine="0"/>
              <w:rPr>
                <w:rFonts w:cstheme="minorHAnsi"/>
                <w:sz w:val="24"/>
                <w:szCs w:val="24"/>
                <w:lang w:val="ka-GE"/>
              </w:rPr>
            </w:pPr>
            <w:r w:rsidRPr="00FB4924">
              <w:rPr>
                <w:rFonts w:cstheme="minorHAnsi"/>
                <w:sz w:val="24"/>
                <w:szCs w:val="24"/>
                <w:lang w:val="ka-GE"/>
              </w:rPr>
              <w:t>კი</w:t>
            </w:r>
          </w:p>
        </w:tc>
      </w:tr>
    </w:tbl>
    <w:p w:rsidR="00D61272" w:rsidRPr="00FB4924" w:rsidRDefault="00D61272"/>
    <w:p w:rsidR="00640F46" w:rsidRPr="00FB4924" w:rsidRDefault="00640F46">
      <w:pPr>
        <w:rPr>
          <w:lang w:val="ka-GE"/>
        </w:rPr>
      </w:pPr>
      <w:r w:rsidRPr="00FB4924">
        <w:rPr>
          <w:lang w:val="ka-GE"/>
        </w:rPr>
        <w:t>შემოთავაზებული მარშუტიზატორები უნდა იყოს ერთი და იგივე მწარმოებლის და მოდელის</w:t>
      </w:r>
    </w:p>
    <w:p w:rsidR="00640F46" w:rsidRPr="00FB4924" w:rsidRDefault="00640F46">
      <w:pPr>
        <w:rPr>
          <w:lang w:val="ka-GE"/>
        </w:rPr>
      </w:pPr>
    </w:p>
    <w:p w:rsidR="00640F46" w:rsidRPr="00FB4924" w:rsidRDefault="00640F46">
      <w:pPr>
        <w:rPr>
          <w:lang w:val="ka-GE"/>
        </w:rPr>
      </w:pPr>
    </w:p>
    <w:p w:rsidR="00640F46" w:rsidRPr="00FB4924" w:rsidRDefault="00640F46" w:rsidP="00640F46">
      <w:pPr>
        <w:pStyle w:val="Heading1"/>
        <w:spacing w:after="194"/>
        <w:ind w:hanging="360"/>
        <w:rPr>
          <w:rFonts w:cstheme="minorHAnsi"/>
          <w:b/>
          <w:bCs/>
          <w:sz w:val="28"/>
          <w:szCs w:val="28"/>
          <w:u w:val="single"/>
          <w:lang w:val="ka-GE"/>
        </w:rPr>
      </w:pPr>
      <w:r w:rsidRPr="00FB4924">
        <w:rPr>
          <w:rFonts w:cstheme="minorHAnsi"/>
          <w:b/>
          <w:bCs/>
          <w:sz w:val="28"/>
          <w:szCs w:val="28"/>
          <w:u w:val="single"/>
          <w:lang w:val="ka-GE"/>
        </w:rPr>
        <w:t>მინიმალური ტექნიკური მახასაითებლები თითოეულ ფაერვოლზე</w:t>
      </w:r>
    </w:p>
    <w:p w:rsidR="00640F46" w:rsidRPr="00FB4924" w:rsidRDefault="00640F46" w:rsidP="00640F46">
      <w:pPr>
        <w:rPr>
          <w:lang w:val="ka-GE"/>
        </w:rPr>
      </w:pPr>
    </w:p>
    <w:tbl>
      <w:tblPr>
        <w:tblStyle w:val="TableGrid1"/>
        <w:tblW w:w="9450" w:type="dxa"/>
        <w:tblInd w:w="-5" w:type="dxa"/>
        <w:tblLook w:val="04A0" w:firstRow="1" w:lastRow="0" w:firstColumn="1" w:lastColumn="0" w:noHBand="0" w:noVBand="1"/>
      </w:tblPr>
      <w:tblGrid>
        <w:gridCol w:w="7470"/>
        <w:gridCol w:w="1980"/>
      </w:tblGrid>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ფორმფაქტორი</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rPr>
            </w:pPr>
            <w:r w:rsidRPr="00FB4924">
              <w:rPr>
                <w:rFonts w:eastAsia="Calibri" w:cs="Calibri"/>
              </w:rPr>
              <w:t>1RU</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r w:rsidRPr="00FB4924">
              <w:rPr>
                <w:rFonts w:eastAsia="Calibri" w:cs="Calibri"/>
                <w:lang w:val="ka-GE"/>
              </w:rPr>
              <w:t xml:space="preserve"> </w:t>
            </w:r>
            <w:r w:rsidRPr="00FB4924">
              <w:rPr>
                <w:rFonts w:eastAsia="Calibri" w:cs="Calibri"/>
              </w:rPr>
              <w:t xml:space="preserve">RJ45 </w:t>
            </w:r>
            <w:proofErr w:type="spellStart"/>
            <w:r w:rsidRPr="00FB4924">
              <w:rPr>
                <w:rFonts w:eastAsia="Calibri"/>
              </w:rPr>
              <w:t>ინტერფეისები</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proofErr w:type="spellStart"/>
            <w:r w:rsidRPr="00FB4924">
              <w:rPr>
                <w:rFonts w:eastAsia="Calibri"/>
              </w:rPr>
              <w:t>მინიმუმ</w:t>
            </w:r>
            <w:proofErr w:type="spellEnd"/>
            <w:r w:rsidRPr="00FB4924">
              <w:rPr>
                <w:rFonts w:eastAsia="Calibri"/>
                <w:lang w:val="ka-GE"/>
              </w:rPr>
              <w:t xml:space="preserve"> 8</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r w:rsidRPr="00FB4924">
              <w:rPr>
                <w:rFonts w:eastAsia="Calibri" w:cs="Calibri"/>
              </w:rPr>
              <w:t>1/10G SFP</w:t>
            </w:r>
            <w:r w:rsidRPr="00FB4924">
              <w:rPr>
                <w:rFonts w:eastAsia="Calibri"/>
              </w:rPr>
              <w:t xml:space="preserve"> + </w:t>
            </w:r>
            <w:proofErr w:type="spellStart"/>
            <w:r w:rsidRPr="00FB4924">
              <w:rPr>
                <w:rFonts w:eastAsia="Calibri"/>
              </w:rPr>
              <w:t>ინტერფეისები</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proofErr w:type="spellStart"/>
            <w:r w:rsidRPr="00FB4924">
              <w:rPr>
                <w:rFonts w:eastAsia="Calibri"/>
              </w:rPr>
              <w:t>მინიმუმ</w:t>
            </w:r>
            <w:proofErr w:type="spellEnd"/>
            <w:r w:rsidRPr="00FB4924">
              <w:rPr>
                <w:rFonts w:eastAsia="Calibri" w:cs="Calibri"/>
              </w:rPr>
              <w:t xml:space="preserve"> </w:t>
            </w:r>
            <w:r w:rsidRPr="00FB4924">
              <w:rPr>
                <w:rFonts w:eastAsia="Calibri" w:cs="Calibri"/>
                <w:lang w:val="ka-GE"/>
              </w:rPr>
              <w:t>8</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r w:rsidRPr="00FB4924">
              <w:rPr>
                <w:rFonts w:eastAsia="Calibri"/>
                <w:lang w:val="ka-GE"/>
              </w:rPr>
              <w:t xml:space="preserve">სერიული </w:t>
            </w:r>
            <w:proofErr w:type="spellStart"/>
            <w:r w:rsidRPr="00FB4924">
              <w:rPr>
                <w:rFonts w:eastAsia="Calibri"/>
              </w:rPr>
              <w:t>ინტერფეისი</w:t>
            </w:r>
            <w:proofErr w:type="spellEnd"/>
            <w:r w:rsidRPr="00FB4924">
              <w:rPr>
                <w:rFonts w:eastAsia="Calibri" w:cs="Calibri"/>
              </w:rPr>
              <w:t xml:space="preserve"> RJ-45 </w:t>
            </w:r>
            <w:proofErr w:type="spellStart"/>
            <w:r w:rsidRPr="00FB4924">
              <w:rPr>
                <w:rFonts w:eastAsia="Calibri"/>
              </w:rPr>
              <w:t>დაბოლოებით</w:t>
            </w:r>
            <w:proofErr w:type="spellEnd"/>
            <w:r w:rsidRPr="00FB4924">
              <w:rPr>
                <w:rFonts w:eastAsia="Calibri"/>
                <w:lang w:val="ka-GE"/>
              </w:rPr>
              <w:t xml:space="preserve"> (</w:t>
            </w:r>
            <w:r w:rsidRPr="00FB4924">
              <w:rPr>
                <w:rFonts w:eastAsia="Calibri"/>
              </w:rPr>
              <w:t>Console Port)</w:t>
            </w:r>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lang w:val="ka-GE"/>
              </w:rPr>
              <w:t xml:space="preserve"> </w:t>
            </w:r>
            <w:r w:rsidRPr="00FB4924">
              <w:rPr>
                <w:rFonts w:eastAsia="Calibri" w:cs="Calibri"/>
              </w:rPr>
              <w:t>1</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r w:rsidRPr="00FB4924">
              <w:rPr>
                <w:rFonts w:eastAsia="Calibri" w:cs="Calibri"/>
              </w:rPr>
              <w:t xml:space="preserve">USB 3.0 </w:t>
            </w:r>
            <w:proofErr w:type="spellStart"/>
            <w:r w:rsidRPr="00FB4924">
              <w:rPr>
                <w:rFonts w:eastAsia="Calibri"/>
              </w:rPr>
              <w:t>ინტერფეისი</w:t>
            </w:r>
            <w:proofErr w:type="spellEnd"/>
            <w:r w:rsidRPr="00FB4924">
              <w:rPr>
                <w:rFonts w:eastAsia="Calibri" w:cs="Calibri"/>
              </w:rPr>
              <w:t xml:space="preserve"> </w:t>
            </w:r>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lang w:val="ka-GE"/>
              </w:rPr>
              <w:t xml:space="preserve"> </w:t>
            </w:r>
            <w:r w:rsidRPr="00FB4924">
              <w:rPr>
                <w:rFonts w:eastAsia="Calibri" w:cs="Calibri"/>
              </w:rPr>
              <w:t>1</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მესხიესება</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proofErr w:type="spellStart"/>
            <w:r w:rsidRPr="00FB4924">
              <w:rPr>
                <w:rFonts w:eastAsia="Calibri"/>
              </w:rPr>
              <w:t>მინიმუმ</w:t>
            </w:r>
            <w:proofErr w:type="spellEnd"/>
            <w:r w:rsidRPr="00FB4924">
              <w:rPr>
                <w:rFonts w:eastAsia="Calibri" w:cs="Calibri"/>
              </w:rPr>
              <w:t xml:space="preserve"> 900</w:t>
            </w:r>
            <w:r w:rsidRPr="00FB4924">
              <w:rPr>
                <w:rFonts w:eastAsia="Calibri" w:cs="Calibri"/>
                <w:lang w:val="ka-GE"/>
              </w:rPr>
              <w:t>გბ</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lang w:val="ka-GE"/>
              </w:rPr>
            </w:pPr>
            <w:r w:rsidRPr="00FB4924">
              <w:rPr>
                <w:rFonts w:eastAsia="Calibri" w:cs="Calibri"/>
                <w:lang w:val="ka-GE"/>
              </w:rPr>
              <w:t>ფაერვოლოს გამტარობა (Stateful inspection firewall throughput)</w:t>
            </w:r>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r w:rsidRPr="00FB4924">
              <w:rPr>
                <w:rFonts w:eastAsia="Calibri" w:cs="Calibri"/>
                <w:lang w:val="ka-GE"/>
              </w:rPr>
              <w:t xml:space="preserve">მინიმუმ </w:t>
            </w:r>
            <w:r w:rsidRPr="00FB4924">
              <w:rPr>
                <w:rFonts w:eastAsia="Calibri" w:cs="Calibri"/>
              </w:rPr>
              <w:t>1</w:t>
            </w:r>
            <w:r w:rsidRPr="00FB4924">
              <w:rPr>
                <w:rFonts w:eastAsia="Calibri" w:cs="Calibri"/>
                <w:lang w:val="ka-GE"/>
              </w:rPr>
              <w:t>8 გბ/წ</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lang w:val="ka-GE"/>
              </w:rPr>
            </w:pPr>
            <w:r w:rsidRPr="00FB4924">
              <w:rPr>
                <w:rFonts w:eastAsia="Calibri" w:cs="Calibri"/>
                <w:lang w:val="ka-GE"/>
              </w:rPr>
              <w:t xml:space="preserve">ფაერვოლოს გამტარობა (Stateful inspection firewall throughput </w:t>
            </w:r>
            <w:r w:rsidRPr="00FB4924">
              <w:rPr>
                <w:rFonts w:eastAsia="Calibri" w:cs="Calibri"/>
              </w:rPr>
              <w:t>Multiprotocol</w:t>
            </w:r>
            <w:r w:rsidRPr="00FB4924">
              <w:rPr>
                <w:rFonts w:eastAsia="Calibri" w:cs="Calibri"/>
                <w:lang w:val="ka-GE"/>
              </w:rPr>
              <w:t>)</w:t>
            </w:r>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r w:rsidRPr="00FB4924">
              <w:rPr>
                <w:rFonts w:eastAsia="Calibri" w:cs="Calibri"/>
                <w:lang w:val="ka-GE"/>
              </w:rPr>
              <w:t xml:space="preserve">მინიმუმ </w:t>
            </w:r>
            <w:r w:rsidRPr="00FB4924">
              <w:rPr>
                <w:rFonts w:eastAsia="Calibri" w:cs="Calibri"/>
              </w:rPr>
              <w:t>15</w:t>
            </w:r>
            <w:r w:rsidRPr="00FB4924">
              <w:rPr>
                <w:rFonts w:eastAsia="Calibri" w:cs="Calibri"/>
                <w:lang w:val="ka-GE"/>
              </w:rPr>
              <w:t xml:space="preserve"> გბ/წ</w:t>
            </w:r>
          </w:p>
        </w:tc>
      </w:tr>
      <w:tr w:rsidR="00640F46" w:rsidRPr="00FB4924" w:rsidTr="007B43E8">
        <w:trPr>
          <w:trHeight w:val="50"/>
        </w:trPr>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ფაირვოლის</w:t>
            </w:r>
            <w:proofErr w:type="spellEnd"/>
            <w:r w:rsidRPr="00FB4924">
              <w:rPr>
                <w:rFonts w:eastAsia="Calibri" w:cs="Calibri"/>
              </w:rPr>
              <w:t xml:space="preserve"> </w:t>
            </w:r>
            <w:proofErr w:type="spellStart"/>
            <w:r w:rsidRPr="00FB4924">
              <w:rPr>
                <w:rFonts w:eastAsia="Calibri"/>
              </w:rPr>
              <w:t>და</w:t>
            </w:r>
            <w:proofErr w:type="spellEnd"/>
            <w:r w:rsidRPr="00FB4924">
              <w:rPr>
                <w:rFonts w:eastAsia="Calibri" w:cs="Calibri"/>
              </w:rPr>
              <w:t xml:space="preserve"> </w:t>
            </w:r>
            <w:proofErr w:type="spellStart"/>
            <w:r w:rsidRPr="00FB4924">
              <w:rPr>
                <w:rFonts w:eastAsia="Calibri"/>
              </w:rPr>
              <w:t>აპლიკაციების</w:t>
            </w:r>
            <w:proofErr w:type="spellEnd"/>
            <w:r w:rsidRPr="00FB4924">
              <w:rPr>
                <w:rFonts w:eastAsia="Calibri" w:cs="Calibri"/>
              </w:rPr>
              <w:t xml:space="preserve"> </w:t>
            </w:r>
            <w:proofErr w:type="spellStart"/>
            <w:r w:rsidRPr="00FB4924">
              <w:rPr>
                <w:rFonts w:eastAsia="Calibri"/>
              </w:rPr>
              <w:t>მართვის</w:t>
            </w:r>
            <w:proofErr w:type="spellEnd"/>
            <w:r w:rsidRPr="00FB4924">
              <w:rPr>
                <w:rFonts w:eastAsia="Calibri" w:cs="Calibri"/>
              </w:rPr>
              <w:t xml:space="preserve"> </w:t>
            </w:r>
            <w:r w:rsidRPr="00FB4924">
              <w:rPr>
                <w:rFonts w:eastAsia="Calibri"/>
              </w:rPr>
              <w:t xml:space="preserve">(FW + AVC ) </w:t>
            </w:r>
            <w:r w:rsidRPr="00FB4924">
              <w:rPr>
                <w:rFonts w:eastAsia="Calibri"/>
                <w:lang w:val="ka-GE"/>
              </w:rPr>
              <w:t>(1024</w:t>
            </w:r>
            <w:r w:rsidRPr="00FB4924">
              <w:rPr>
                <w:rFonts w:eastAsia="Calibri"/>
              </w:rPr>
              <w:t xml:space="preserve">B) </w:t>
            </w:r>
            <w:proofErr w:type="spellStart"/>
            <w:r w:rsidRPr="00FB4924">
              <w:rPr>
                <w:rFonts w:eastAsia="Calibri"/>
              </w:rPr>
              <w:t>ჯამური</w:t>
            </w:r>
            <w:proofErr w:type="spellEnd"/>
            <w:r w:rsidRPr="00FB4924">
              <w:rPr>
                <w:rFonts w:eastAsia="Calibri" w:cs="Calibri"/>
              </w:rPr>
              <w:t xml:space="preserve"> </w:t>
            </w:r>
            <w:proofErr w:type="spellStart"/>
            <w:r w:rsidRPr="00FB4924">
              <w:rPr>
                <w:rFonts w:eastAsia="Calibri"/>
              </w:rPr>
              <w:t>წარმადობა</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cs="Calibri"/>
              </w:rPr>
              <w:t xml:space="preserve"> 17 </w:t>
            </w:r>
            <w:proofErr w:type="spellStart"/>
            <w:r w:rsidRPr="00FB4924">
              <w:rPr>
                <w:rFonts w:eastAsia="Calibri"/>
              </w:rPr>
              <w:t>გბ</w:t>
            </w:r>
            <w:proofErr w:type="spellEnd"/>
            <w:r w:rsidRPr="00FB4924">
              <w:rPr>
                <w:rFonts w:eastAsia="Calibri" w:cs="Calibri"/>
              </w:rPr>
              <w:t>/</w:t>
            </w:r>
            <w:r w:rsidRPr="00FB4924">
              <w:rPr>
                <w:rFonts w:eastAsia="Calibri"/>
              </w:rPr>
              <w:t>წ</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r w:rsidRPr="00FB4924">
              <w:rPr>
                <w:rFonts w:eastAsia="Calibri"/>
                <w:lang w:val="ka-GE"/>
              </w:rPr>
              <w:t xml:space="preserve">ფაირვოლის, </w:t>
            </w:r>
            <w:proofErr w:type="spellStart"/>
            <w:r w:rsidRPr="00FB4924">
              <w:rPr>
                <w:rFonts w:eastAsia="Calibri"/>
              </w:rPr>
              <w:t>აპლიკაციების</w:t>
            </w:r>
            <w:proofErr w:type="spellEnd"/>
            <w:r w:rsidRPr="00FB4924">
              <w:rPr>
                <w:rFonts w:eastAsia="Calibri" w:cs="Calibri"/>
              </w:rPr>
              <w:t xml:space="preserve"> </w:t>
            </w:r>
            <w:proofErr w:type="spellStart"/>
            <w:r w:rsidRPr="00FB4924">
              <w:rPr>
                <w:rFonts w:eastAsia="Calibri"/>
              </w:rPr>
              <w:t>მართვის</w:t>
            </w:r>
            <w:proofErr w:type="spellEnd"/>
            <w:r w:rsidRPr="00FB4924">
              <w:rPr>
                <w:rFonts w:eastAsia="Calibri" w:cs="Calibri"/>
              </w:rPr>
              <w:t xml:space="preserve"> </w:t>
            </w:r>
            <w:proofErr w:type="spellStart"/>
            <w:r w:rsidRPr="00FB4924">
              <w:rPr>
                <w:rFonts w:eastAsia="Calibri"/>
              </w:rPr>
              <w:t>და</w:t>
            </w:r>
            <w:proofErr w:type="spellEnd"/>
            <w:r w:rsidRPr="00FB4924">
              <w:rPr>
                <w:rFonts w:eastAsia="Calibri" w:cs="Calibri"/>
              </w:rPr>
              <w:t xml:space="preserve"> </w:t>
            </w:r>
            <w:proofErr w:type="spellStart"/>
            <w:r w:rsidRPr="00FB4924">
              <w:rPr>
                <w:rFonts w:eastAsia="Calibri"/>
              </w:rPr>
              <w:t>შეღწევის</w:t>
            </w:r>
            <w:proofErr w:type="spellEnd"/>
            <w:r w:rsidRPr="00FB4924">
              <w:rPr>
                <w:rFonts w:eastAsia="Calibri" w:cs="Calibri"/>
              </w:rPr>
              <w:t xml:space="preserve"> </w:t>
            </w:r>
            <w:proofErr w:type="spellStart"/>
            <w:r w:rsidRPr="00FB4924">
              <w:rPr>
                <w:rFonts w:eastAsia="Calibri"/>
              </w:rPr>
              <w:t>საწინააღმდეგო</w:t>
            </w:r>
            <w:proofErr w:type="spellEnd"/>
            <w:r w:rsidRPr="00FB4924">
              <w:rPr>
                <w:rFonts w:eastAsia="Calibri" w:cs="Calibri"/>
              </w:rPr>
              <w:t xml:space="preserve"> </w:t>
            </w:r>
            <w:proofErr w:type="spellStart"/>
            <w:r w:rsidRPr="00FB4924">
              <w:rPr>
                <w:rFonts w:eastAsia="Calibri"/>
              </w:rPr>
              <w:t>სისტემის</w:t>
            </w:r>
            <w:proofErr w:type="spellEnd"/>
            <w:r w:rsidRPr="00FB4924">
              <w:rPr>
                <w:rFonts w:eastAsia="Calibri" w:cs="Calibri"/>
              </w:rPr>
              <w:t xml:space="preserve"> </w:t>
            </w:r>
            <w:proofErr w:type="spellStart"/>
            <w:r w:rsidRPr="00FB4924">
              <w:rPr>
                <w:rFonts w:eastAsia="Calibri"/>
              </w:rPr>
              <w:t>ჯამური</w:t>
            </w:r>
            <w:proofErr w:type="spellEnd"/>
            <w:r w:rsidRPr="00FB4924">
              <w:rPr>
                <w:rFonts w:eastAsia="Calibri" w:cs="Calibri"/>
              </w:rPr>
              <w:t xml:space="preserve"> </w:t>
            </w:r>
            <w:proofErr w:type="spellStart"/>
            <w:r w:rsidRPr="00FB4924">
              <w:rPr>
                <w:rFonts w:eastAsia="Calibri"/>
              </w:rPr>
              <w:t>წარმადობა</w:t>
            </w:r>
            <w:proofErr w:type="spellEnd"/>
            <w:r w:rsidRPr="00FB4924">
              <w:rPr>
                <w:rFonts w:eastAsia="Calibri"/>
                <w:lang w:val="ka-GE"/>
              </w:rPr>
              <w:t xml:space="preserve"> </w:t>
            </w:r>
            <w:r w:rsidRPr="00FB4924">
              <w:rPr>
                <w:rFonts w:eastAsia="Calibri"/>
              </w:rPr>
              <w:t>(FW + AVC + IPS )</w:t>
            </w:r>
            <w:r w:rsidRPr="00FB4924">
              <w:rPr>
                <w:rFonts w:eastAsia="Calibri"/>
                <w:lang w:val="ka-GE"/>
              </w:rPr>
              <w:t xml:space="preserve"> (1024</w:t>
            </w:r>
            <w:r w:rsidRPr="00FB4924">
              <w:rPr>
                <w:rFonts w:eastAsia="Calibri"/>
              </w:rPr>
              <w:t>B)</w:t>
            </w:r>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cs="Calibri"/>
              </w:rPr>
              <w:t xml:space="preserve"> 17 </w:t>
            </w:r>
            <w:proofErr w:type="spellStart"/>
            <w:r w:rsidRPr="00FB4924">
              <w:rPr>
                <w:rFonts w:eastAsia="Calibri"/>
              </w:rPr>
              <w:t>გბ</w:t>
            </w:r>
            <w:proofErr w:type="spellEnd"/>
            <w:r w:rsidRPr="00FB4924">
              <w:rPr>
                <w:rFonts w:eastAsia="Calibri" w:cs="Calibri"/>
              </w:rPr>
              <w:t>/</w:t>
            </w:r>
            <w:r w:rsidRPr="00FB4924">
              <w:rPr>
                <w:rFonts w:eastAsia="Calibri"/>
              </w:rPr>
              <w:t>წ</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კონკურენტულ</w:t>
            </w:r>
            <w:proofErr w:type="spellEnd"/>
            <w:r w:rsidRPr="00FB4924">
              <w:rPr>
                <w:rFonts w:eastAsia="Calibri"/>
              </w:rPr>
              <w:t xml:space="preserve"> </w:t>
            </w:r>
            <w:proofErr w:type="spellStart"/>
            <w:r w:rsidRPr="00FB4924">
              <w:rPr>
                <w:rFonts w:eastAsia="Calibri"/>
              </w:rPr>
              <w:t>სესიების</w:t>
            </w:r>
            <w:proofErr w:type="spellEnd"/>
            <w:r w:rsidRPr="00FB4924">
              <w:rPr>
                <w:rFonts w:eastAsia="Calibri" w:cs="Calibri"/>
              </w:rPr>
              <w:t xml:space="preserve"> </w:t>
            </w:r>
            <w:proofErr w:type="spellStart"/>
            <w:r w:rsidRPr="00FB4924">
              <w:rPr>
                <w:rFonts w:eastAsia="Calibri"/>
              </w:rPr>
              <w:t>რაოდენობა</w:t>
            </w:r>
            <w:proofErr w:type="spellEnd"/>
            <w:r w:rsidRPr="00FB4924">
              <w:rPr>
                <w:rFonts w:eastAsia="Calibri" w:cs="Calibri"/>
              </w:rPr>
              <w:t xml:space="preserve"> </w:t>
            </w:r>
            <w:r w:rsidRPr="00FB4924">
              <w:rPr>
                <w:rFonts w:eastAsia="Calibri" w:cs="Calibri"/>
                <w:lang w:val="ka-GE"/>
              </w:rPr>
              <w:t>აპლიკაციების მართვასთან ერთად (</w:t>
            </w:r>
            <w:r w:rsidRPr="00FB4924">
              <w:rPr>
                <w:rFonts w:eastAsia="Calibri" w:cs="Calibri"/>
              </w:rPr>
              <w:t>AVC)</w:t>
            </w:r>
          </w:p>
        </w:tc>
        <w:tc>
          <w:tcPr>
            <w:tcW w:w="1980" w:type="dxa"/>
            <w:vAlign w:val="bottom"/>
          </w:tcPr>
          <w:p w:rsidR="00640F46" w:rsidRPr="00FB4924" w:rsidRDefault="00640F46" w:rsidP="007B43E8">
            <w:pPr>
              <w:spacing w:after="0" w:line="240" w:lineRule="auto"/>
              <w:ind w:left="0" w:firstLine="0"/>
              <w:jc w:val="center"/>
              <w:rPr>
                <w:rFonts w:eastAsia="Calibri" w:cs="Calibri"/>
              </w:rPr>
            </w:pPr>
            <w:r w:rsidRPr="00FB4924">
              <w:rPr>
                <w:rFonts w:eastAsia="Calibri" w:cs="Calibri"/>
                <w:lang w:val="ka-GE"/>
              </w:rPr>
              <w:t xml:space="preserve">მინიმუმ </w:t>
            </w:r>
            <w:r w:rsidRPr="00FB4924">
              <w:rPr>
                <w:rFonts w:eastAsia="Calibri" w:cs="Calibri"/>
              </w:rPr>
              <w:t xml:space="preserve">2 </w:t>
            </w:r>
            <w:proofErr w:type="spellStart"/>
            <w:r w:rsidRPr="00FB4924">
              <w:rPr>
                <w:rFonts w:eastAsia="Calibri"/>
              </w:rPr>
              <w:t>მილიონი</w:t>
            </w:r>
            <w:proofErr w:type="spellEnd"/>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ახალი</w:t>
            </w:r>
            <w:proofErr w:type="spellEnd"/>
            <w:r w:rsidRPr="00FB4924">
              <w:rPr>
                <w:rFonts w:eastAsia="Calibri" w:cs="Calibri"/>
              </w:rPr>
              <w:t xml:space="preserve"> </w:t>
            </w:r>
            <w:proofErr w:type="spellStart"/>
            <w:r w:rsidRPr="00FB4924">
              <w:rPr>
                <w:rFonts w:eastAsia="Calibri"/>
              </w:rPr>
              <w:t>სესიების</w:t>
            </w:r>
            <w:proofErr w:type="spellEnd"/>
            <w:r w:rsidRPr="00FB4924">
              <w:rPr>
                <w:rFonts w:eastAsia="Calibri" w:cs="Calibri"/>
              </w:rPr>
              <w:t xml:space="preserve"> </w:t>
            </w:r>
            <w:proofErr w:type="spellStart"/>
            <w:r w:rsidRPr="00FB4924">
              <w:rPr>
                <w:rFonts w:eastAsia="Calibri"/>
              </w:rPr>
              <w:t>რაოდენობა</w:t>
            </w:r>
            <w:proofErr w:type="spellEnd"/>
            <w:r w:rsidRPr="00FB4924">
              <w:rPr>
                <w:rFonts w:eastAsia="Calibri"/>
                <w:lang w:val="ka-GE"/>
              </w:rPr>
              <w:t xml:space="preserve"> </w:t>
            </w:r>
            <w:r w:rsidRPr="00FB4924">
              <w:rPr>
                <w:rFonts w:eastAsia="Calibri" w:cs="Calibri"/>
                <w:lang w:val="ka-GE"/>
              </w:rPr>
              <w:t>აპლიკაციების მართვასთან ერთად (</w:t>
            </w:r>
            <w:r w:rsidRPr="00FB4924">
              <w:rPr>
                <w:rFonts w:eastAsia="Calibri" w:cs="Calibri"/>
              </w:rPr>
              <w:t xml:space="preserve">AVC) </w:t>
            </w:r>
          </w:p>
        </w:tc>
        <w:tc>
          <w:tcPr>
            <w:tcW w:w="1980" w:type="dxa"/>
            <w:vAlign w:val="bottom"/>
          </w:tcPr>
          <w:p w:rsidR="00640F46" w:rsidRPr="00FB4924" w:rsidRDefault="00640F46" w:rsidP="007B43E8">
            <w:pPr>
              <w:spacing w:after="0" w:line="240" w:lineRule="auto"/>
              <w:ind w:left="0" w:firstLine="0"/>
              <w:jc w:val="center"/>
              <w:rPr>
                <w:rFonts w:eastAsia="Calibri" w:cs="Calibri"/>
              </w:rPr>
            </w:pPr>
            <w:r w:rsidRPr="00FB4924">
              <w:rPr>
                <w:rFonts w:eastAsia="Calibri" w:cs="Calibri"/>
              </w:rPr>
              <w:t>130,</w:t>
            </w:r>
            <w:r w:rsidRPr="00FB4924">
              <w:rPr>
                <w:rFonts w:eastAsia="Calibri"/>
                <w:lang w:val="ka-GE"/>
              </w:rPr>
              <w:t>000</w:t>
            </w:r>
            <w:r w:rsidRPr="00FB4924">
              <w:rPr>
                <w:rFonts w:eastAsia="Calibri" w:cs="Calibri"/>
              </w:rPr>
              <w:t xml:space="preserve"> (</w:t>
            </w:r>
            <w:proofErr w:type="spellStart"/>
            <w:r w:rsidRPr="00FB4924">
              <w:rPr>
                <w:rFonts w:eastAsia="Calibri"/>
              </w:rPr>
              <w:t>წამში</w:t>
            </w:r>
            <w:proofErr w:type="spellEnd"/>
            <w:r w:rsidRPr="00FB4924">
              <w:rPr>
                <w:rFonts w:eastAsia="Calibri" w:cs="Calibri"/>
              </w:rPr>
              <w:t>)</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cs="Calibri"/>
              </w:rPr>
              <w:t>IPSec</w:t>
            </w:r>
            <w:proofErr w:type="spellEnd"/>
            <w:r w:rsidRPr="00FB4924">
              <w:rPr>
                <w:rFonts w:eastAsia="Calibri" w:cs="Calibri"/>
              </w:rPr>
              <w:t xml:space="preserve"> VPN-</w:t>
            </w:r>
            <w:proofErr w:type="spellStart"/>
            <w:r w:rsidRPr="00FB4924">
              <w:rPr>
                <w:rFonts w:eastAsia="Calibri"/>
              </w:rPr>
              <w:t>ის</w:t>
            </w:r>
            <w:proofErr w:type="spellEnd"/>
            <w:r w:rsidRPr="00FB4924">
              <w:rPr>
                <w:rFonts w:eastAsia="Calibri" w:cs="Calibri"/>
              </w:rPr>
              <w:t xml:space="preserve"> </w:t>
            </w:r>
            <w:proofErr w:type="spellStart"/>
            <w:r w:rsidRPr="00FB4924">
              <w:rPr>
                <w:rFonts w:eastAsia="Calibri"/>
              </w:rPr>
              <w:t>გამტარობა</w:t>
            </w:r>
            <w:proofErr w:type="spellEnd"/>
            <w:r w:rsidRPr="00FB4924">
              <w:rPr>
                <w:rFonts w:eastAsia="Calibri" w:cs="Calibri"/>
              </w:rPr>
              <w:t xml:space="preserve"> (1024 </w:t>
            </w:r>
            <w:proofErr w:type="spellStart"/>
            <w:r w:rsidRPr="00FB4924">
              <w:rPr>
                <w:rFonts w:eastAsia="Calibri"/>
              </w:rPr>
              <w:t>ბაიტიანი</w:t>
            </w:r>
            <w:proofErr w:type="spellEnd"/>
            <w:r w:rsidRPr="00FB4924">
              <w:rPr>
                <w:rFonts w:eastAsia="Calibri" w:cs="Calibri"/>
              </w:rPr>
              <w:t xml:space="preserve"> </w:t>
            </w:r>
            <w:proofErr w:type="spellStart"/>
            <w:r w:rsidRPr="00FB4924">
              <w:rPr>
                <w:rFonts w:eastAsia="Calibri" w:cs="Calibri"/>
              </w:rPr>
              <w:t>tcp</w:t>
            </w:r>
            <w:proofErr w:type="spellEnd"/>
            <w:r w:rsidRPr="00FB4924">
              <w:rPr>
                <w:rFonts w:eastAsia="Calibri" w:cs="Calibri"/>
              </w:rPr>
              <w:t xml:space="preserve"> </w:t>
            </w:r>
            <w:proofErr w:type="spellStart"/>
            <w:r w:rsidRPr="00FB4924">
              <w:rPr>
                <w:rFonts w:eastAsia="Calibri"/>
              </w:rPr>
              <w:t>პაკეტებით</w:t>
            </w:r>
            <w:proofErr w:type="spellEnd"/>
            <w:r w:rsidRPr="00FB4924">
              <w:rPr>
                <w:rFonts w:eastAsia="Calibri" w:cs="Calibri"/>
              </w:rPr>
              <w:t xml:space="preserve"> </w:t>
            </w:r>
            <w:proofErr w:type="spellStart"/>
            <w:r w:rsidRPr="00FB4924">
              <w:rPr>
                <w:rFonts w:eastAsia="Calibri"/>
              </w:rPr>
              <w:t>დათვლილი</w:t>
            </w:r>
            <w:proofErr w:type="spellEnd"/>
            <w:r w:rsidRPr="00FB4924">
              <w:rPr>
                <w:rFonts w:eastAsia="Calibri" w:cs="Calibri"/>
              </w:rPr>
              <w:t>)</w:t>
            </w:r>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cs="Calibri"/>
              </w:rPr>
              <w:t xml:space="preserve"> 8 </w:t>
            </w:r>
            <w:proofErr w:type="spellStart"/>
            <w:r w:rsidRPr="00FB4924">
              <w:rPr>
                <w:rFonts w:eastAsia="Calibri"/>
              </w:rPr>
              <w:t>გბ</w:t>
            </w:r>
            <w:proofErr w:type="spellEnd"/>
            <w:r w:rsidRPr="00FB4924">
              <w:rPr>
                <w:rFonts w:eastAsia="Calibri" w:cs="Calibri"/>
              </w:rPr>
              <w:t>/</w:t>
            </w:r>
            <w:r w:rsidRPr="00FB4924">
              <w:rPr>
                <w:rFonts w:eastAsia="Calibri"/>
              </w:rPr>
              <w:t>წ</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rPr>
            </w:pPr>
            <w:proofErr w:type="spellStart"/>
            <w:r w:rsidRPr="00FB4924">
              <w:rPr>
                <w:rFonts w:eastAsia="Calibri"/>
              </w:rPr>
              <w:t>ვიპიენ</w:t>
            </w:r>
            <w:proofErr w:type="spellEnd"/>
            <w:r w:rsidRPr="00FB4924">
              <w:rPr>
                <w:rFonts w:eastAsia="Calibri" w:cs="Calibri"/>
              </w:rPr>
              <w:t xml:space="preserve"> </w:t>
            </w:r>
            <w:proofErr w:type="spellStart"/>
            <w:r w:rsidRPr="00FB4924">
              <w:rPr>
                <w:rFonts w:eastAsia="Calibri"/>
              </w:rPr>
              <w:t>წყვილების</w:t>
            </w:r>
            <w:proofErr w:type="spellEnd"/>
            <w:r w:rsidRPr="00FB4924">
              <w:rPr>
                <w:rFonts w:eastAsia="Calibri" w:cs="Calibri"/>
              </w:rPr>
              <w:t xml:space="preserve"> (peer) </w:t>
            </w:r>
            <w:proofErr w:type="spellStart"/>
            <w:r w:rsidRPr="00FB4924">
              <w:rPr>
                <w:rFonts w:eastAsia="Calibri"/>
              </w:rPr>
              <w:t>რაოდენობა</w:t>
            </w:r>
            <w:proofErr w:type="spellEnd"/>
          </w:p>
        </w:tc>
        <w:tc>
          <w:tcPr>
            <w:tcW w:w="1980" w:type="dxa"/>
            <w:vAlign w:val="bottom"/>
          </w:tcPr>
          <w:p w:rsidR="00640F46" w:rsidRPr="00FB4924" w:rsidRDefault="00640F46" w:rsidP="007B43E8">
            <w:pPr>
              <w:spacing w:after="0" w:line="240" w:lineRule="auto"/>
              <w:ind w:left="0" w:firstLine="0"/>
              <w:jc w:val="center"/>
              <w:rPr>
                <w:rFonts w:eastAsia="Calibri" w:cs="Calibri"/>
              </w:rPr>
            </w:pPr>
            <w:proofErr w:type="spellStart"/>
            <w:r w:rsidRPr="00FB4924">
              <w:rPr>
                <w:rFonts w:eastAsia="Calibri"/>
              </w:rPr>
              <w:t>მინიმუმ</w:t>
            </w:r>
            <w:proofErr w:type="spellEnd"/>
            <w:r w:rsidRPr="00FB4924">
              <w:rPr>
                <w:rFonts w:eastAsia="Calibri" w:cs="Calibri"/>
              </w:rPr>
              <w:t xml:space="preserve"> 3000</w:t>
            </w: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lang w:val="ka-GE"/>
              </w:rPr>
            </w:pPr>
            <w:r w:rsidRPr="00FB4924">
              <w:rPr>
                <w:rFonts w:eastAsia="Calibri" w:cs="Calibri"/>
                <w:lang w:val="ka-GE"/>
              </w:rPr>
              <w:t>საჭიროების შემთხვევაში შესასძლებელი უნდა იყოს შესაბამისი პროგრამული უზრუნველყოფის შეძენა, ინსტალაცია და შემდეგი ფუნქციონალის ლიცენზირების მეშვეობით დამატება:</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Calibri"/>
                <w:lang w:val="ka-GE"/>
              </w:rPr>
              <w:t>შეღწევის საწინააღმდეგო სისტემა (IPS).</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Calibri"/>
                <w:lang w:val="ka-GE"/>
              </w:rPr>
              <w:t>აპლიკაციების კონტროლი (Application Control)</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Calibri"/>
                <w:lang w:val="ka-GE"/>
              </w:rPr>
              <w:t>ფარული საფრთხეების აღმოჩენა (Advanced Threat Detection)</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Calibri"/>
                <w:lang w:val="ka-GE"/>
              </w:rPr>
              <w:t>ვებ გვერდების ფილტრაცია (URL Filter)</w:t>
            </w:r>
          </w:p>
        </w:tc>
        <w:tc>
          <w:tcPr>
            <w:tcW w:w="1980" w:type="dxa"/>
            <w:vAlign w:val="bottom"/>
          </w:tcPr>
          <w:p w:rsidR="00640F46" w:rsidRPr="00FB4924" w:rsidRDefault="00640F46" w:rsidP="007B43E8">
            <w:pPr>
              <w:spacing w:after="0" w:line="240" w:lineRule="auto"/>
              <w:ind w:left="0" w:firstLine="0"/>
              <w:jc w:val="center"/>
              <w:rPr>
                <w:rFonts w:eastAsia="Calibri" w:cs="Calibri"/>
              </w:rPr>
            </w:pP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rPr>
            </w:pPr>
            <w:proofErr w:type="spellStart"/>
            <w:r w:rsidRPr="00FB4924">
              <w:rPr>
                <w:rFonts w:eastAsia="Calibri"/>
              </w:rPr>
              <w:t>მარშუტიზაციის</w:t>
            </w:r>
            <w:proofErr w:type="spellEnd"/>
            <w:r w:rsidRPr="00FB4924">
              <w:rPr>
                <w:rFonts w:eastAsia="Calibri"/>
              </w:rPr>
              <w:t xml:space="preserve"> </w:t>
            </w:r>
            <w:proofErr w:type="spellStart"/>
            <w:r w:rsidRPr="00FB4924">
              <w:rPr>
                <w:rFonts w:eastAsia="Calibri"/>
              </w:rPr>
              <w:t>პროტოკოლების</w:t>
            </w:r>
            <w:proofErr w:type="spellEnd"/>
            <w:r w:rsidRPr="00FB4924">
              <w:rPr>
                <w:rFonts w:eastAsia="Calibri"/>
              </w:rPr>
              <w:t xml:space="preserve"> </w:t>
            </w:r>
            <w:proofErr w:type="spellStart"/>
            <w:r w:rsidRPr="00FB4924">
              <w:rPr>
                <w:rFonts w:eastAsia="Calibri"/>
              </w:rPr>
              <w:t>მხარდაჭერა</w:t>
            </w:r>
            <w:proofErr w:type="spellEnd"/>
            <w:r w:rsidRPr="00FB4924">
              <w:rPr>
                <w:rFonts w:eastAsia="Calibri"/>
              </w:rPr>
              <w:t>:</w:t>
            </w:r>
          </w:p>
          <w:p w:rsidR="00640F46" w:rsidRPr="00FB4924" w:rsidRDefault="00640F46" w:rsidP="00640F46">
            <w:pPr>
              <w:pStyle w:val="ListParagraph"/>
              <w:numPr>
                <w:ilvl w:val="0"/>
                <w:numId w:val="3"/>
              </w:numPr>
              <w:spacing w:after="0" w:line="240" w:lineRule="auto"/>
              <w:rPr>
                <w:rFonts w:eastAsia="Calibri" w:cs="Times New Roman"/>
                <w:color w:val="auto"/>
              </w:rPr>
            </w:pPr>
            <w:r w:rsidRPr="00FB4924">
              <w:rPr>
                <w:rFonts w:eastAsia="Calibri" w:cs="Times New Roman"/>
                <w:color w:val="auto"/>
              </w:rPr>
              <w:t>Enhanced Interior Gateway Routing Protocol (EIGRP)</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Times New Roman"/>
                <w:color w:val="auto"/>
              </w:rPr>
              <w:t>Routing Information Protocol (RIP)</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Times New Roman"/>
                <w:color w:val="auto"/>
              </w:rPr>
              <w:t>Border Gateway Protocol (BGP)</w:t>
            </w:r>
          </w:p>
          <w:p w:rsidR="00640F46" w:rsidRPr="00FB4924" w:rsidRDefault="00640F46" w:rsidP="00640F46">
            <w:pPr>
              <w:numPr>
                <w:ilvl w:val="0"/>
                <w:numId w:val="3"/>
              </w:numPr>
              <w:spacing w:after="0" w:line="240" w:lineRule="auto"/>
              <w:contextualSpacing/>
              <w:rPr>
                <w:rFonts w:eastAsia="Calibri" w:cs="Calibri"/>
                <w:lang w:val="ka-GE"/>
              </w:rPr>
            </w:pPr>
            <w:r w:rsidRPr="00FB4924">
              <w:rPr>
                <w:rFonts w:eastAsia="Calibri" w:cs="Times New Roman"/>
                <w:color w:val="auto"/>
              </w:rPr>
              <w:t>Open Shortest Path First (OSPF)</w:t>
            </w:r>
          </w:p>
          <w:p w:rsidR="00640F46" w:rsidRPr="00FB4924" w:rsidRDefault="00640F46" w:rsidP="007B43E8">
            <w:pPr>
              <w:spacing w:after="0" w:line="240" w:lineRule="auto"/>
              <w:ind w:left="0" w:firstLine="0"/>
              <w:rPr>
                <w:rFonts w:eastAsia="Calibri" w:cs="Calibri"/>
                <w:lang w:val="ka-GE"/>
              </w:rPr>
            </w:pPr>
            <w:r w:rsidRPr="00FB4924">
              <w:rPr>
                <w:rFonts w:eastAsia="Calibri" w:cs="Calibri"/>
                <w:lang w:val="ka-GE"/>
              </w:rPr>
              <w:t>ასევე უნდა გააჩნდეს სტატიკური მარშუტიზაციის მხარდაჭერა</w:t>
            </w:r>
          </w:p>
        </w:tc>
        <w:tc>
          <w:tcPr>
            <w:tcW w:w="1980" w:type="dxa"/>
            <w:vAlign w:val="bottom"/>
          </w:tcPr>
          <w:p w:rsidR="00640F46" w:rsidRPr="00FB4924" w:rsidRDefault="00640F46" w:rsidP="007B43E8">
            <w:pPr>
              <w:spacing w:after="0" w:line="240" w:lineRule="auto"/>
              <w:ind w:left="0" w:firstLine="0"/>
              <w:jc w:val="center"/>
              <w:rPr>
                <w:rFonts w:eastAsia="Calibri" w:cs="Calibri"/>
              </w:rPr>
            </w:pPr>
          </w:p>
        </w:tc>
      </w:tr>
      <w:tr w:rsidR="00640F46" w:rsidRPr="00FB4924" w:rsidTr="007B43E8">
        <w:tc>
          <w:tcPr>
            <w:tcW w:w="7470" w:type="dxa"/>
            <w:vAlign w:val="bottom"/>
          </w:tcPr>
          <w:p w:rsidR="00640F46" w:rsidRPr="00FB4924" w:rsidRDefault="00640F46" w:rsidP="007B43E8">
            <w:pPr>
              <w:spacing w:after="0" w:line="240" w:lineRule="auto"/>
              <w:ind w:left="0" w:firstLine="0"/>
              <w:rPr>
                <w:rFonts w:eastAsia="Calibri" w:cs="Calibri"/>
                <w:lang w:val="ka-GE"/>
              </w:rPr>
            </w:pPr>
            <w:r w:rsidRPr="00FB4924">
              <w:rPr>
                <w:rFonts w:eastAsia="Calibri" w:cs="Times New Roman"/>
                <w:color w:val="auto"/>
              </w:rPr>
              <w:lastRenderedPageBreak/>
              <w:t>URL</w:t>
            </w:r>
            <w:r w:rsidRPr="00FB4924">
              <w:rPr>
                <w:rFonts w:eastAsia="Calibri" w:cs="Calibri"/>
              </w:rPr>
              <w:t xml:space="preserve"> </w:t>
            </w:r>
            <w:r w:rsidRPr="00FB4924">
              <w:rPr>
                <w:rFonts w:eastAsia="Calibri" w:cs="Calibri"/>
                <w:lang w:val="ka-GE"/>
              </w:rPr>
              <w:t xml:space="preserve">ფილტრაციისაათვის დახარისხებული </w:t>
            </w:r>
            <w:r w:rsidRPr="00FB4924">
              <w:rPr>
                <w:rFonts w:eastAsia="Calibri" w:cs="Calibri"/>
              </w:rPr>
              <w:t>URL_</w:t>
            </w:r>
            <w:r w:rsidRPr="00FB4924">
              <w:rPr>
                <w:rFonts w:eastAsia="Calibri" w:cs="Calibri"/>
                <w:lang w:val="ka-GE"/>
              </w:rPr>
              <w:t>ების რაოდენობა</w:t>
            </w:r>
          </w:p>
        </w:tc>
        <w:tc>
          <w:tcPr>
            <w:tcW w:w="1980" w:type="dxa"/>
            <w:vAlign w:val="bottom"/>
          </w:tcPr>
          <w:p w:rsidR="00640F46" w:rsidRPr="00FB4924" w:rsidRDefault="00640F46" w:rsidP="007B43E8">
            <w:pPr>
              <w:spacing w:after="0" w:line="240" w:lineRule="auto"/>
              <w:ind w:left="0" w:firstLine="0"/>
              <w:jc w:val="center"/>
              <w:rPr>
                <w:rFonts w:eastAsia="Calibri" w:cs="Calibri"/>
                <w:lang w:val="ka-GE"/>
              </w:rPr>
            </w:pPr>
            <w:r w:rsidRPr="00FB4924">
              <w:rPr>
                <w:rFonts w:eastAsia="Calibri" w:cs="Calibri"/>
                <w:lang w:val="ka-GE"/>
              </w:rPr>
              <w:t>მინიმუმ 280 მილიონი</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rPr>
              <w:t xml:space="preserve">URL </w:t>
            </w:r>
            <w:r w:rsidRPr="00FB4924">
              <w:rPr>
                <w:rFonts w:eastAsia="Calibri" w:cs="Times New Roman"/>
                <w:color w:val="auto"/>
                <w:lang w:val="ka-GE"/>
              </w:rPr>
              <w:t>ფილტრაციის კატეგორიების რაოდენობა</w:t>
            </w:r>
          </w:p>
        </w:tc>
        <w:tc>
          <w:tcPr>
            <w:tcW w:w="1980" w:type="dxa"/>
            <w:vAlign w:val="center"/>
          </w:tcPr>
          <w:p w:rsidR="00640F46" w:rsidRPr="00FB4924" w:rsidRDefault="00640F46" w:rsidP="007B43E8">
            <w:pPr>
              <w:spacing w:after="0" w:line="240" w:lineRule="auto"/>
              <w:ind w:left="0" w:firstLine="0"/>
              <w:jc w:val="center"/>
              <w:rPr>
                <w:rFonts w:eastAsia="Calibri" w:cs="Times New Roman"/>
                <w:color w:val="auto"/>
                <w:lang w:val="ka-GE"/>
              </w:rPr>
            </w:pPr>
            <w:r w:rsidRPr="00FB4924">
              <w:rPr>
                <w:rFonts w:eastAsia="Calibri" w:cs="Times New Roman"/>
                <w:color w:val="auto"/>
                <w:lang w:val="ka-GE"/>
              </w:rPr>
              <w:t>მინიმუმ 80</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მაღალი მდგრადობის (</w:t>
            </w:r>
            <w:r w:rsidRPr="00FB4924">
              <w:rPr>
                <w:rFonts w:eastAsia="Calibri" w:cs="Times New Roman"/>
                <w:color w:val="auto"/>
              </w:rPr>
              <w:t>HA</w:t>
            </w:r>
            <w:r w:rsidRPr="00FB4924">
              <w:rPr>
                <w:rFonts w:eastAsia="Calibri" w:cs="Times New Roman"/>
                <w:color w:val="auto"/>
                <w:lang w:val="ka-GE"/>
              </w:rPr>
              <w:t xml:space="preserve"> </w:t>
            </w:r>
            <w:r w:rsidRPr="00FB4924">
              <w:rPr>
                <w:rFonts w:eastAsia="Calibri" w:cs="Calibri"/>
                <w:lang w:val="ka-GE"/>
              </w:rPr>
              <w:t>Active/</w:t>
            </w:r>
            <w:r w:rsidRPr="00FB4924">
              <w:rPr>
                <w:rFonts w:eastAsia="Calibri" w:cs="Calibri"/>
              </w:rPr>
              <w:t>Active</w:t>
            </w:r>
            <w:r w:rsidRPr="00FB4924">
              <w:rPr>
                <w:rFonts w:eastAsia="Calibri" w:cs="Arial"/>
                <w:color w:val="525252"/>
                <w:sz w:val="21"/>
                <w:szCs w:val="21"/>
                <w:shd w:val="clear" w:color="auto" w:fill="F2F2F2"/>
              </w:rPr>
              <w:t> </w:t>
            </w:r>
            <w:r w:rsidRPr="00FB4924">
              <w:rPr>
                <w:rFonts w:eastAsia="Calibri" w:cs="Times New Roman"/>
                <w:color w:val="auto"/>
              </w:rPr>
              <w:t xml:space="preserve">) </w:t>
            </w:r>
            <w:r w:rsidRPr="00FB4924">
              <w:rPr>
                <w:rFonts w:eastAsia="Calibri" w:cs="Times New Roman"/>
                <w:color w:val="auto"/>
                <w:lang w:val="ka-GE"/>
              </w:rPr>
              <w:t>მხარდაჭერა</w:t>
            </w:r>
          </w:p>
        </w:tc>
        <w:tc>
          <w:tcPr>
            <w:tcW w:w="1980" w:type="dxa"/>
            <w:vAlign w:val="center"/>
          </w:tcPr>
          <w:p w:rsidR="00640F46" w:rsidRPr="00FB4924" w:rsidRDefault="00640F46" w:rsidP="007B43E8">
            <w:pPr>
              <w:spacing w:after="0" w:line="240" w:lineRule="auto"/>
              <w:ind w:left="0" w:firstLine="0"/>
              <w:jc w:val="center"/>
              <w:rPr>
                <w:rFonts w:eastAsia="Calibri" w:cs="Times New Roman"/>
                <w:color w:val="auto"/>
                <w:lang w:val="ka-GE"/>
              </w:rPr>
            </w:pPr>
            <w:r w:rsidRPr="00FB4924">
              <w:rPr>
                <w:rFonts w:eastAsia="Calibri" w:cs="Times New Roman"/>
                <w:color w:val="auto"/>
                <w:lang w:val="ka-GE"/>
              </w:rPr>
              <w:t>კი</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rPr>
              <w:t xml:space="preserve">VLAN </w:t>
            </w:r>
            <w:r w:rsidRPr="00FB4924">
              <w:rPr>
                <w:rFonts w:eastAsia="Calibri" w:cs="Times New Roman"/>
                <w:color w:val="auto"/>
                <w:lang w:val="ka-GE"/>
              </w:rPr>
              <w:t>ების რაოდენობა</w:t>
            </w:r>
          </w:p>
        </w:tc>
        <w:tc>
          <w:tcPr>
            <w:tcW w:w="1980" w:type="dxa"/>
            <w:vAlign w:val="center"/>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მინიმუმ 1024</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კვების წყარო</w:t>
            </w:r>
          </w:p>
        </w:tc>
        <w:tc>
          <w:tcPr>
            <w:tcW w:w="1980" w:type="dxa"/>
            <w:vAlign w:val="center"/>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100 to 240V AC</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რედუნდანტული, მეორე კვების ბლოკის მხარდაჭერა</w:t>
            </w:r>
          </w:p>
        </w:tc>
        <w:tc>
          <w:tcPr>
            <w:tcW w:w="1980" w:type="dxa"/>
            <w:vAlign w:val="center"/>
          </w:tcPr>
          <w:p w:rsidR="00640F46" w:rsidRPr="00FB4924" w:rsidRDefault="00640F46" w:rsidP="007B43E8">
            <w:pPr>
              <w:spacing w:after="0" w:line="240" w:lineRule="auto"/>
              <w:ind w:left="0" w:firstLine="0"/>
              <w:rPr>
                <w:rFonts w:eastAsia="Calibri" w:cs="Arial"/>
                <w:color w:val="525252"/>
                <w:sz w:val="21"/>
                <w:szCs w:val="21"/>
                <w:shd w:val="clear" w:color="auto" w:fill="F2F2F2"/>
                <w:lang w:val="ka-GE"/>
              </w:rPr>
            </w:pPr>
            <w:r w:rsidRPr="00FB4924">
              <w:rPr>
                <w:rFonts w:eastAsia="Calibri" w:cs="Times New Roman"/>
                <w:color w:val="auto"/>
                <w:lang w:val="ka-GE"/>
              </w:rPr>
              <w:t>კი</w:t>
            </w:r>
          </w:p>
        </w:tc>
      </w:tr>
      <w:tr w:rsidR="00640F46" w:rsidRPr="00FB4924" w:rsidTr="007B43E8">
        <w:tc>
          <w:tcPr>
            <w:tcW w:w="7470" w:type="dxa"/>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rPr>
              <w:t>VPN</w:t>
            </w:r>
            <w:r w:rsidRPr="00FB4924">
              <w:rPr>
                <w:rFonts w:eastAsia="Calibri" w:cs="Times New Roman"/>
                <w:color w:val="auto"/>
                <w:lang w:val="ka-GE"/>
              </w:rPr>
              <w:t xml:space="preserve"> კლიენტების მუდმივი ლიცენზია (</w:t>
            </w:r>
            <w:r w:rsidRPr="00FB4924">
              <w:rPr>
                <w:rFonts w:eastAsia="Calibri" w:cs="Times New Roman"/>
                <w:color w:val="auto"/>
              </w:rPr>
              <w:t xml:space="preserve">Windows, Android, IOS </w:t>
            </w:r>
            <w:r w:rsidRPr="00FB4924">
              <w:rPr>
                <w:rFonts w:eastAsia="Calibri" w:cs="Times New Roman"/>
                <w:color w:val="auto"/>
                <w:lang w:val="ka-GE"/>
              </w:rPr>
              <w:t>მხარდაჭერით)</w:t>
            </w:r>
          </w:p>
        </w:tc>
        <w:tc>
          <w:tcPr>
            <w:tcW w:w="1980" w:type="dxa"/>
            <w:vAlign w:val="center"/>
          </w:tcPr>
          <w:p w:rsidR="00640F46" w:rsidRPr="00FB4924" w:rsidRDefault="00640F46" w:rsidP="007B43E8">
            <w:pPr>
              <w:spacing w:after="0" w:line="240" w:lineRule="auto"/>
              <w:ind w:left="0" w:firstLine="0"/>
              <w:rPr>
                <w:rFonts w:eastAsia="Calibri" w:cs="Times New Roman"/>
                <w:color w:val="auto"/>
                <w:lang w:val="ka-GE"/>
              </w:rPr>
            </w:pPr>
            <w:r w:rsidRPr="00FB4924">
              <w:rPr>
                <w:rFonts w:eastAsia="Calibri" w:cs="Times New Roman"/>
                <w:color w:val="auto"/>
                <w:lang w:val="ka-GE"/>
              </w:rPr>
              <w:t>მინიმუმ 1000 ცალი</w:t>
            </w:r>
          </w:p>
        </w:tc>
      </w:tr>
    </w:tbl>
    <w:p w:rsidR="00640F46" w:rsidRPr="00FB4924" w:rsidRDefault="00640F46">
      <w:pPr>
        <w:rPr>
          <w:lang w:val="ka-GE"/>
        </w:rPr>
      </w:pPr>
    </w:p>
    <w:p w:rsidR="00640F46" w:rsidRPr="00FB4924" w:rsidRDefault="00640F46">
      <w:pPr>
        <w:rPr>
          <w:lang w:val="ka-GE"/>
        </w:rPr>
      </w:pPr>
    </w:p>
    <w:p w:rsidR="00640F46" w:rsidRPr="00FB4924" w:rsidRDefault="00640F46" w:rsidP="00640F46">
      <w:pPr>
        <w:rPr>
          <w:lang w:val="ka-GE"/>
        </w:rPr>
      </w:pPr>
      <w:r w:rsidRPr="00FB4924">
        <w:rPr>
          <w:lang w:val="ka-GE"/>
        </w:rPr>
        <w:t>შემოთავაზებული ფაერვოლები უნდა იყოს ერთი და იგივე მწარმოებლის და მოდელის</w:t>
      </w:r>
    </w:p>
    <w:p w:rsidR="00640F46" w:rsidRPr="00FB4924" w:rsidRDefault="00640F46" w:rsidP="00640F46">
      <w:pPr>
        <w:rPr>
          <w:lang w:val="ka-GE"/>
        </w:rPr>
      </w:pPr>
    </w:p>
    <w:p w:rsidR="00640F46" w:rsidRPr="00FB4924" w:rsidRDefault="00640F46" w:rsidP="00640F46">
      <w:pPr>
        <w:rPr>
          <w:lang w:val="ka-GE"/>
        </w:rPr>
      </w:pPr>
    </w:p>
    <w:p w:rsidR="00640F46" w:rsidRPr="00FB4924" w:rsidRDefault="00640F46" w:rsidP="00640F46">
      <w:pPr>
        <w:pStyle w:val="Heading1"/>
        <w:spacing w:after="194"/>
        <w:ind w:hanging="360"/>
        <w:rPr>
          <w:rFonts w:cstheme="minorHAnsi"/>
          <w:b/>
          <w:bCs/>
          <w:sz w:val="28"/>
          <w:szCs w:val="28"/>
          <w:u w:val="single"/>
        </w:rPr>
      </w:pPr>
      <w:proofErr w:type="spellStart"/>
      <w:r w:rsidRPr="00FB4924">
        <w:rPr>
          <w:rFonts w:cstheme="minorHAnsi"/>
          <w:b/>
          <w:bCs/>
          <w:sz w:val="28"/>
          <w:szCs w:val="28"/>
          <w:u w:val="single"/>
        </w:rPr>
        <w:t>მოთხოვნები</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გარანტიაზე</w:t>
      </w:r>
      <w:proofErr w:type="spellEnd"/>
      <w:r w:rsidRPr="00FB4924">
        <w:rPr>
          <w:rFonts w:cstheme="minorHAnsi"/>
          <w:b/>
          <w:bCs/>
          <w:sz w:val="28"/>
          <w:szCs w:val="28"/>
          <w:u w:val="single"/>
          <w:lang w:val="ka-GE"/>
        </w:rPr>
        <w:t>, მოწოდების ვადებზე და სერვისზე</w:t>
      </w:r>
    </w:p>
    <w:p w:rsidR="00640F46" w:rsidRPr="00FB4924" w:rsidRDefault="00640F46" w:rsidP="00640F46">
      <w:pPr>
        <w:pStyle w:val="ListParagraph"/>
        <w:spacing w:after="0"/>
        <w:ind w:left="729" w:firstLine="0"/>
        <w:rPr>
          <w:rFonts w:cstheme="minorHAnsi"/>
          <w:sz w:val="24"/>
          <w:szCs w:val="24"/>
        </w:rPr>
      </w:pPr>
    </w:p>
    <w:p w:rsidR="00640F46" w:rsidRPr="00FB4924" w:rsidRDefault="00640F46" w:rsidP="00640F46">
      <w:pPr>
        <w:pStyle w:val="ListParagraph"/>
        <w:numPr>
          <w:ilvl w:val="0"/>
          <w:numId w:val="4"/>
        </w:numPr>
        <w:rPr>
          <w:rFonts w:cstheme="minorHAnsi"/>
          <w:sz w:val="24"/>
          <w:szCs w:val="24"/>
        </w:rPr>
      </w:pPr>
      <w:r w:rsidRPr="00FB4924">
        <w:rPr>
          <w:rFonts w:cstheme="minorHAnsi"/>
          <w:sz w:val="24"/>
          <w:szCs w:val="24"/>
          <w:lang w:val="ka-GE"/>
        </w:rPr>
        <w:t>აპარატურა უნდა იყოს ერთი და იგივე მწარმოებლის და ვრცელდებოდეს ერთნაირი მხარდაჭერა და გარანტია.</w:t>
      </w:r>
    </w:p>
    <w:p w:rsidR="00640F46" w:rsidRPr="00FB4924" w:rsidRDefault="00640F46" w:rsidP="00640F46">
      <w:pPr>
        <w:pStyle w:val="ListParagraph"/>
        <w:ind w:firstLine="0"/>
        <w:rPr>
          <w:rFonts w:cstheme="minorHAnsi"/>
          <w:sz w:val="24"/>
          <w:szCs w:val="24"/>
        </w:rPr>
      </w:pPr>
    </w:p>
    <w:p w:rsidR="00640F46" w:rsidRPr="00FB4924" w:rsidRDefault="008B1A17" w:rsidP="00640F46">
      <w:pPr>
        <w:pStyle w:val="ListParagraph"/>
        <w:numPr>
          <w:ilvl w:val="0"/>
          <w:numId w:val="4"/>
        </w:numPr>
        <w:rPr>
          <w:rFonts w:cstheme="minorHAnsi"/>
          <w:sz w:val="24"/>
          <w:szCs w:val="24"/>
          <w:lang w:val="ka-GE"/>
        </w:rPr>
      </w:pPr>
      <w:r w:rsidRPr="00FB4924">
        <w:rPr>
          <w:rFonts w:cstheme="minorHAnsi"/>
          <w:sz w:val="24"/>
          <w:szCs w:val="24"/>
          <w:lang w:val="ka-GE"/>
        </w:rPr>
        <w:t>არანაკლებ 1 წელი მწარმოებლის გარანტია, მის ტექნიკურ ჯგუფთან კავშირის უფლებითა და პროგრამული განახლებების გადმოწერის საშუალებით. მწარმოებლის მხრიდან დაზიანების დადასტურებიდან მომდევნო სამუშაო დღეს უნდა მოხდეს დაზიანებული დეტალის ჩანაცვლება (8x5xNBD</w:t>
      </w:r>
      <w:r w:rsidR="00640F46" w:rsidRPr="00FB4924">
        <w:rPr>
          <w:rFonts w:cstheme="minorHAnsi"/>
          <w:sz w:val="24"/>
          <w:szCs w:val="24"/>
          <w:lang w:val="ka-GE"/>
        </w:rPr>
        <w:t>.</w:t>
      </w:r>
    </w:p>
    <w:p w:rsidR="00640F46" w:rsidRPr="00FB4924" w:rsidRDefault="00640F46" w:rsidP="00640F46">
      <w:pPr>
        <w:pStyle w:val="ListParagraph"/>
        <w:spacing w:after="0"/>
        <w:ind w:left="729" w:firstLine="0"/>
        <w:rPr>
          <w:rFonts w:cstheme="minorHAnsi"/>
          <w:sz w:val="24"/>
          <w:szCs w:val="24"/>
        </w:rPr>
      </w:pPr>
    </w:p>
    <w:p w:rsidR="008B1A17" w:rsidRPr="00FB4924" w:rsidRDefault="008B1A17" w:rsidP="008B1A17">
      <w:pPr>
        <w:pStyle w:val="ListParagraph"/>
        <w:numPr>
          <w:ilvl w:val="0"/>
          <w:numId w:val="4"/>
        </w:numPr>
        <w:jc w:val="both"/>
        <w:rPr>
          <w:rFonts w:cstheme="minorHAnsi"/>
          <w:sz w:val="24"/>
          <w:szCs w:val="24"/>
          <w:lang w:val="ka-GE"/>
        </w:rPr>
      </w:pPr>
      <w:r w:rsidRPr="00FB4924">
        <w:rPr>
          <w:rFonts w:cstheme="minorHAnsi"/>
          <w:sz w:val="24"/>
          <w:szCs w:val="24"/>
          <w:lang w:val="ka-GE"/>
        </w:rPr>
        <w:t>მიმწოდებელმა უნდა უზრუნველყოს მოწოდებული მოწყობილობების</w:t>
      </w:r>
      <w:r w:rsidR="00262117">
        <w:rPr>
          <w:rFonts w:cstheme="minorHAnsi"/>
          <w:sz w:val="24"/>
          <w:szCs w:val="24"/>
          <w:lang w:val="ka-GE"/>
        </w:rPr>
        <w:t xml:space="preserve">, კონკრეტულად ტექნიკური დავალების მეორე პოზიციაზე მოთხოვნილი ფარევოლების </w:t>
      </w:r>
      <w:r w:rsidRPr="00FB4924">
        <w:rPr>
          <w:rFonts w:cstheme="minorHAnsi"/>
          <w:sz w:val="24"/>
          <w:szCs w:val="24"/>
          <w:lang w:val="ka-GE"/>
        </w:rPr>
        <w:t>ინსტალაცია/მონტაჟი შემსყიდველის მოთხოვნისამებრ</w:t>
      </w:r>
    </w:p>
    <w:p w:rsidR="00640F46" w:rsidRPr="00FB4924" w:rsidRDefault="00640F46" w:rsidP="00640F46">
      <w:pPr>
        <w:spacing w:after="145"/>
        <w:ind w:left="0" w:firstLine="0"/>
        <w:rPr>
          <w:rFonts w:cstheme="minorHAnsi"/>
          <w:sz w:val="24"/>
          <w:szCs w:val="24"/>
          <w:lang w:val="ka-GE"/>
        </w:rPr>
      </w:pPr>
    </w:p>
    <w:p w:rsidR="00640F46" w:rsidRPr="00FB4924" w:rsidRDefault="00640F46" w:rsidP="00640F46">
      <w:pPr>
        <w:pStyle w:val="Heading1"/>
        <w:spacing w:after="194"/>
        <w:ind w:hanging="360"/>
        <w:rPr>
          <w:rFonts w:cstheme="minorHAnsi"/>
          <w:b/>
          <w:bCs/>
          <w:sz w:val="24"/>
          <w:szCs w:val="24"/>
          <w:u w:val="single"/>
        </w:rPr>
      </w:pPr>
      <w:proofErr w:type="spellStart"/>
      <w:r w:rsidRPr="00FB4924">
        <w:rPr>
          <w:rFonts w:cstheme="minorHAnsi"/>
          <w:b/>
          <w:bCs/>
          <w:sz w:val="28"/>
          <w:szCs w:val="28"/>
          <w:u w:val="single"/>
        </w:rPr>
        <w:t>საკვალიფიკაციო</w:t>
      </w:r>
      <w:proofErr w:type="spellEnd"/>
      <w:r w:rsidRPr="00FB4924">
        <w:rPr>
          <w:rFonts w:cstheme="minorHAnsi"/>
          <w:b/>
          <w:bCs/>
          <w:sz w:val="28"/>
          <w:szCs w:val="28"/>
          <w:u w:val="single"/>
        </w:rPr>
        <w:t xml:space="preserve"> </w:t>
      </w:r>
      <w:proofErr w:type="spellStart"/>
      <w:r w:rsidRPr="00FB4924">
        <w:rPr>
          <w:rFonts w:cstheme="minorHAnsi"/>
          <w:b/>
          <w:bCs/>
          <w:sz w:val="28"/>
          <w:szCs w:val="28"/>
          <w:u w:val="single"/>
        </w:rPr>
        <w:t>მოთხოვნები</w:t>
      </w:r>
      <w:proofErr w:type="spellEnd"/>
    </w:p>
    <w:p w:rsidR="008B1A17" w:rsidRPr="00FB4924" w:rsidRDefault="008B1A17" w:rsidP="008B1A17">
      <w:pPr>
        <w:pStyle w:val="ListParagraph"/>
        <w:numPr>
          <w:ilvl w:val="0"/>
          <w:numId w:val="5"/>
        </w:numPr>
        <w:spacing w:after="0" w:line="259" w:lineRule="auto"/>
        <w:jc w:val="both"/>
        <w:rPr>
          <w:rFonts w:cstheme="minorHAnsi"/>
          <w:sz w:val="24"/>
          <w:szCs w:val="24"/>
          <w:lang w:val="ka-GE"/>
        </w:rPr>
      </w:pPr>
      <w:r w:rsidRPr="00FB4924">
        <w:rPr>
          <w:rFonts w:cstheme="minorHAnsi"/>
          <w:sz w:val="24"/>
          <w:szCs w:val="24"/>
          <w:lang w:val="ka-GE"/>
        </w:rPr>
        <w:t xml:space="preserve">პრეტენდენტი უნდა იყოს შემოთავაზებული </w:t>
      </w:r>
      <w:r w:rsidR="001F051D" w:rsidRPr="00FB4924">
        <w:rPr>
          <w:rFonts w:cstheme="minorHAnsi"/>
          <w:sz w:val="24"/>
          <w:szCs w:val="24"/>
          <w:lang w:val="ka-GE"/>
        </w:rPr>
        <w:t>პროდუქტების</w:t>
      </w:r>
      <w:r w:rsidRPr="00FB4924">
        <w:rPr>
          <w:rFonts w:cstheme="minorHAnsi"/>
          <w:sz w:val="24"/>
          <w:szCs w:val="24"/>
          <w:lang w:val="ka-GE"/>
        </w:rPr>
        <w:t xml:space="preserve"> მწარმოებლის ოფიციალური პარტნიორი ან წარმომადგენელი საქართველოს ტერიტორიაზე, რისთვისაც უნდა წარმოადგინოს აღნიშნულის დამადასტურებელი დოკუმენტი.</w:t>
      </w:r>
    </w:p>
    <w:p w:rsidR="00640F46" w:rsidRPr="00FB4924" w:rsidRDefault="00640F46" w:rsidP="00640F46">
      <w:pPr>
        <w:pStyle w:val="ListParagraph"/>
        <w:spacing w:after="0" w:line="259" w:lineRule="auto"/>
        <w:ind w:left="729" w:firstLine="0"/>
        <w:rPr>
          <w:rFonts w:cstheme="minorHAnsi"/>
          <w:sz w:val="24"/>
          <w:szCs w:val="24"/>
          <w:lang w:val="ka-GE"/>
        </w:rPr>
      </w:pPr>
    </w:p>
    <w:p w:rsidR="008B1A17" w:rsidRPr="00FB4924" w:rsidRDefault="008B1A17" w:rsidP="008B1A17">
      <w:pPr>
        <w:pStyle w:val="ListParagraph"/>
        <w:numPr>
          <w:ilvl w:val="0"/>
          <w:numId w:val="5"/>
        </w:numPr>
        <w:spacing w:after="0" w:line="360" w:lineRule="atLeast"/>
        <w:jc w:val="both"/>
        <w:rPr>
          <w:rFonts w:cstheme="minorHAnsi"/>
          <w:sz w:val="24"/>
          <w:szCs w:val="24"/>
          <w:lang w:val="ka-GE"/>
        </w:rPr>
      </w:pPr>
      <w:r w:rsidRPr="00FB4924">
        <w:rPr>
          <w:rFonts w:cstheme="minorHAnsi"/>
          <w:sz w:val="24"/>
          <w:szCs w:val="24"/>
          <w:lang w:val="ka-GE"/>
        </w:rPr>
        <w:lastRenderedPageBreak/>
        <w:t xml:space="preserve">შემსყიდველს უნდა გადაეცეს მის სახელზე რეგისტრირებულ account-ში ( customer portal), მხარდაჭერა და ლიცენზიები, რომელიც დარეგისტრირებული იქნება შემოთავაზებული </w:t>
      </w:r>
      <w:r w:rsidR="001F051D" w:rsidRPr="00FB4924">
        <w:rPr>
          <w:rFonts w:cstheme="minorHAnsi"/>
          <w:sz w:val="24"/>
          <w:szCs w:val="24"/>
          <w:lang w:val="ka-GE"/>
        </w:rPr>
        <w:t>პროდუქტის</w:t>
      </w:r>
      <w:r w:rsidRPr="00FB4924">
        <w:rPr>
          <w:rFonts w:cstheme="minorHAnsi"/>
          <w:sz w:val="24"/>
          <w:szCs w:val="24"/>
          <w:lang w:val="ka-GE"/>
        </w:rPr>
        <w:t xml:space="preserve"> მწარმოებლის ვებ-გვერდზე.</w:t>
      </w:r>
    </w:p>
    <w:p w:rsidR="008B1A17" w:rsidRPr="00FB4924" w:rsidRDefault="008B1A17" w:rsidP="008B1A17">
      <w:pPr>
        <w:pStyle w:val="ListParagraph"/>
        <w:rPr>
          <w:rFonts w:cstheme="minorHAnsi"/>
          <w:sz w:val="24"/>
          <w:szCs w:val="24"/>
          <w:lang w:val="ka-GE"/>
        </w:rPr>
      </w:pPr>
    </w:p>
    <w:p w:rsidR="008B1A17" w:rsidRPr="00FB4924" w:rsidRDefault="008B1A17" w:rsidP="008B1A17">
      <w:pPr>
        <w:pStyle w:val="ListParagraph"/>
        <w:numPr>
          <w:ilvl w:val="0"/>
          <w:numId w:val="5"/>
        </w:numPr>
        <w:spacing w:after="0" w:line="259" w:lineRule="auto"/>
        <w:jc w:val="both"/>
        <w:rPr>
          <w:rFonts w:cstheme="minorHAnsi"/>
          <w:sz w:val="24"/>
          <w:szCs w:val="24"/>
          <w:lang w:val="ka-GE"/>
        </w:rPr>
      </w:pPr>
      <w:r w:rsidRPr="00FB4924">
        <w:rPr>
          <w:rFonts w:cstheme="minorHAnsi"/>
          <w:sz w:val="24"/>
          <w:szCs w:val="24"/>
          <w:lang w:val="ka-GE"/>
        </w:rPr>
        <w:t>პრეტენდენტთან დასაქმებული უნდა იყოს არანაკლებ ერთი თანამშრომელი, რომელსაც გააჩნია ამ ტენდერით შემოთავაზებული ტექნიკის მწარმოებლის მიერ გაცემული, ცოდნის დამადასტურებელი სერტიფიკატი/დიპლომი (ტექნიკური მიმართულებით). წარმოდგენილი უნდა იყოს ზემოაღნიშნული ცოდნის დამადასტურებელი სერტიფიკატი/დიპლომი და ამ პირების პრეტენდენტთან დასაქმების დამადასტურებელი დოკუმენტი.</w:t>
      </w:r>
    </w:p>
    <w:p w:rsidR="00AA11BD" w:rsidRPr="00FB4924" w:rsidRDefault="00AA11BD" w:rsidP="00AA11BD">
      <w:pPr>
        <w:pStyle w:val="ListParagraph"/>
        <w:rPr>
          <w:rFonts w:cstheme="minorHAnsi"/>
          <w:sz w:val="24"/>
          <w:szCs w:val="24"/>
          <w:lang w:val="ka-GE"/>
        </w:rPr>
      </w:pPr>
    </w:p>
    <w:p w:rsidR="00AA11BD" w:rsidRPr="00FB4924" w:rsidRDefault="00AA11BD" w:rsidP="00AA11BD">
      <w:pPr>
        <w:pStyle w:val="ListParagraph"/>
        <w:numPr>
          <w:ilvl w:val="0"/>
          <w:numId w:val="5"/>
        </w:numPr>
        <w:spacing w:after="0" w:line="259" w:lineRule="auto"/>
        <w:rPr>
          <w:rFonts w:cstheme="minorHAnsi"/>
          <w:sz w:val="24"/>
          <w:szCs w:val="24"/>
          <w:lang w:val="ka-GE"/>
        </w:rPr>
      </w:pPr>
      <w:r w:rsidRPr="00FB4924">
        <w:rPr>
          <w:rFonts w:cstheme="minorHAnsi"/>
          <w:sz w:val="24"/>
          <w:szCs w:val="24"/>
          <w:lang w:val="ka-GE"/>
        </w:rPr>
        <w:t>პრეტენდენტმა უნდა წარმოადგინოს მწარმოებლის ავტორიზაცია რომელიც უფლებას აძლევს პრეტენდენტს აღნიშნული პროექტის ფარგლებში საქართველოს ტერიტორიაზე განახორციელოს პროდუქციის გაყიდვა.</w:t>
      </w:r>
    </w:p>
    <w:p w:rsidR="00AA11BD" w:rsidRPr="00FB4924" w:rsidRDefault="00AA11BD" w:rsidP="00AA11BD">
      <w:pPr>
        <w:pStyle w:val="ListParagraph"/>
        <w:spacing w:after="0" w:line="259" w:lineRule="auto"/>
        <w:ind w:firstLine="0"/>
        <w:jc w:val="both"/>
        <w:rPr>
          <w:rFonts w:cstheme="minorHAnsi"/>
          <w:sz w:val="24"/>
          <w:szCs w:val="24"/>
          <w:lang w:val="ka-GE"/>
        </w:rPr>
      </w:pPr>
    </w:p>
    <w:p w:rsidR="008B1A17" w:rsidRPr="00FB4924" w:rsidRDefault="008B1A17" w:rsidP="008B1A17">
      <w:pPr>
        <w:pStyle w:val="ListParagraph"/>
        <w:spacing w:after="0" w:line="360" w:lineRule="atLeast"/>
        <w:ind w:firstLine="0"/>
        <w:jc w:val="both"/>
        <w:rPr>
          <w:rFonts w:cstheme="minorHAnsi"/>
          <w:sz w:val="24"/>
          <w:szCs w:val="24"/>
          <w:lang w:val="ka-GE"/>
        </w:rPr>
      </w:pPr>
    </w:p>
    <w:p w:rsidR="000D1EC9" w:rsidRDefault="000D1EC9" w:rsidP="000D1EC9">
      <w:pPr>
        <w:ind w:left="180" w:firstLine="0"/>
        <w:rPr>
          <w:rFonts w:ascii="Calibri" w:eastAsiaTheme="minorHAnsi" w:hAnsi="Calibri" w:cs="Calibri"/>
          <w:color w:val="auto"/>
          <w:sz w:val="44"/>
          <w:szCs w:val="44"/>
          <w:lang w:val="ka-GE"/>
        </w:rPr>
      </w:pPr>
      <w:r>
        <w:rPr>
          <w:sz w:val="44"/>
          <w:szCs w:val="44"/>
          <w:highlight w:val="red"/>
          <w:lang w:val="ka-GE"/>
        </w:rPr>
        <w:t>ასევე გთხოვთ, თქვენს შემოთავაზებაში მიუთითეთ მოწოდების სავარაუდო დრო.</w:t>
      </w:r>
    </w:p>
    <w:p w:rsidR="00640F46" w:rsidRPr="00FB4924" w:rsidRDefault="00640F46" w:rsidP="00640F46">
      <w:pPr>
        <w:pStyle w:val="ListParagraph"/>
        <w:rPr>
          <w:rFonts w:cstheme="minorHAnsi"/>
          <w:sz w:val="24"/>
          <w:szCs w:val="24"/>
          <w:lang w:val="ka-GE"/>
        </w:rPr>
      </w:pPr>
    </w:p>
    <w:p w:rsidR="00640F46" w:rsidRPr="00FB4924" w:rsidRDefault="00640F46" w:rsidP="00640F46">
      <w:pPr>
        <w:rPr>
          <w:lang w:val="ka-GE"/>
        </w:rPr>
      </w:pPr>
    </w:p>
    <w:p w:rsidR="00640F46" w:rsidRPr="00FB4924" w:rsidRDefault="00640F46" w:rsidP="00640F46">
      <w:pPr>
        <w:rPr>
          <w:lang w:val="ka-GE"/>
        </w:rPr>
      </w:pPr>
    </w:p>
    <w:sectPr w:rsidR="00640F46" w:rsidRPr="00FB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D48"/>
    <w:multiLevelType w:val="hybridMultilevel"/>
    <w:tmpl w:val="CF56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3323"/>
    <w:multiLevelType w:val="hybridMultilevel"/>
    <w:tmpl w:val="7F1E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45DE"/>
    <w:multiLevelType w:val="multilevel"/>
    <w:tmpl w:val="3704DE8A"/>
    <w:lvl w:ilvl="0">
      <w:start w:val="1"/>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 w15:restartNumberingAfterBreak="0">
    <w:nsid w:val="46FA1DEF"/>
    <w:multiLevelType w:val="hybridMultilevel"/>
    <w:tmpl w:val="42924920"/>
    <w:lvl w:ilvl="0" w:tplc="D4684390">
      <w:start w:val="1"/>
      <w:numFmt w:val="decimal"/>
      <w:pStyle w:val="Heading1"/>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486388">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769E3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044F56C">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96F6E0">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676936E">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6AA87EC">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FA2C5D2">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0A9AC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7223390"/>
    <w:multiLevelType w:val="hybridMultilevel"/>
    <w:tmpl w:val="A76E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F1424"/>
    <w:multiLevelType w:val="hybridMultilevel"/>
    <w:tmpl w:val="0C00C38C"/>
    <w:lvl w:ilvl="0" w:tplc="06E02198">
      <w:start w:val="24"/>
      <w:numFmt w:val="bullet"/>
      <w:lvlText w:val="-"/>
      <w:lvlJc w:val="left"/>
      <w:pPr>
        <w:ind w:left="720" w:hanging="360"/>
      </w:pPr>
      <w:rPr>
        <w:rFonts w:ascii="Sylfaen" w:eastAsiaTheme="minorHAnsi"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F0"/>
    <w:rsid w:val="00024CF6"/>
    <w:rsid w:val="00025438"/>
    <w:rsid w:val="000D1EC9"/>
    <w:rsid w:val="001C0202"/>
    <w:rsid w:val="001F051D"/>
    <w:rsid w:val="00262117"/>
    <w:rsid w:val="00640F46"/>
    <w:rsid w:val="008B1A17"/>
    <w:rsid w:val="00AA11BD"/>
    <w:rsid w:val="00CC6BF0"/>
    <w:rsid w:val="00D61272"/>
    <w:rsid w:val="00FB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B9F8-3E3F-40F2-BA6A-0CFDC830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46"/>
    <w:pPr>
      <w:spacing w:after="103" w:line="250" w:lineRule="auto"/>
      <w:ind w:left="369" w:hanging="369"/>
    </w:pPr>
    <w:rPr>
      <w:rFonts w:ascii="Sylfaen" w:eastAsia="Sylfaen" w:hAnsi="Sylfaen" w:cs="Sylfaen"/>
      <w:color w:val="000000"/>
    </w:rPr>
  </w:style>
  <w:style w:type="paragraph" w:styleId="Heading1">
    <w:name w:val="heading 1"/>
    <w:next w:val="Normal"/>
    <w:link w:val="Heading1Char"/>
    <w:uiPriority w:val="9"/>
    <w:qFormat/>
    <w:rsid w:val="00640F46"/>
    <w:pPr>
      <w:keepNext/>
      <w:keepLines/>
      <w:numPr>
        <w:numId w:val="1"/>
      </w:numPr>
      <w:spacing w:after="0"/>
      <w:outlineLvl w:val="0"/>
    </w:pPr>
    <w:rPr>
      <w:rFonts w:ascii="Sylfaen" w:eastAsia="Sylfaen" w:hAnsi="Sylfaen" w:cs="Sylfae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F46"/>
    <w:rPr>
      <w:rFonts w:ascii="Sylfaen" w:eastAsia="Sylfaen" w:hAnsi="Sylfaen" w:cs="Sylfaen"/>
      <w:color w:val="000000"/>
      <w:sz w:val="26"/>
    </w:rPr>
  </w:style>
  <w:style w:type="paragraph" w:styleId="ListParagraph">
    <w:name w:val="List Paragraph"/>
    <w:basedOn w:val="Normal"/>
    <w:uiPriority w:val="34"/>
    <w:qFormat/>
    <w:rsid w:val="00640F46"/>
    <w:pPr>
      <w:ind w:left="720"/>
      <w:contextualSpacing/>
    </w:pPr>
  </w:style>
  <w:style w:type="table" w:styleId="TableGrid">
    <w:name w:val="Table Grid"/>
    <w:basedOn w:val="TableNormal"/>
    <w:uiPriority w:val="39"/>
    <w:rsid w:val="0064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0F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Leri Samadashvili</dc:creator>
  <cp:keywords/>
  <dc:description/>
  <cp:lastModifiedBy>Naili Kbiladze</cp:lastModifiedBy>
  <cp:revision>2</cp:revision>
  <dcterms:created xsi:type="dcterms:W3CDTF">2022-10-10T09:58:00Z</dcterms:created>
  <dcterms:modified xsi:type="dcterms:W3CDTF">2022-10-10T09:58:00Z</dcterms:modified>
</cp:coreProperties>
</file>