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FD3" w:rsidRDefault="004B4FD3" w:rsidP="004B4FD3">
      <w:pPr>
        <w:pStyle w:val="Heading1"/>
        <w:tabs>
          <w:tab w:val="left" w:pos="7378"/>
        </w:tabs>
        <w:spacing w:before="35" w:line="249" w:lineRule="auto"/>
        <w:ind w:left="0"/>
        <w:rPr>
          <w:noProof/>
          <w:lang w:val="ka-GE"/>
        </w:rPr>
      </w:pPr>
      <w:r>
        <w:rPr>
          <w:noProof/>
          <w:lang w:val="ka-GE"/>
        </w:rPr>
        <w:t xml:space="preserve">ხელშეკრულება </w:t>
      </w:r>
    </w:p>
    <w:p w:rsidR="004B4FD3" w:rsidRPr="00357F77" w:rsidRDefault="004B4FD3" w:rsidP="004B4FD3">
      <w:pPr>
        <w:pStyle w:val="Heading1"/>
        <w:tabs>
          <w:tab w:val="left" w:pos="7378"/>
        </w:tabs>
        <w:spacing w:before="35" w:line="249" w:lineRule="auto"/>
        <w:ind w:left="0"/>
        <w:rPr>
          <w:noProof/>
          <w:color w:val="FF0000"/>
          <w:lang w:val="ka-GE"/>
        </w:rPr>
      </w:pPr>
      <w:r w:rsidRPr="00357F77">
        <w:rPr>
          <w:noProof/>
          <w:color w:val="FF0000"/>
          <w:lang w:val="ka-GE"/>
        </w:rPr>
        <w:t>(პროექტი)</w:t>
      </w:r>
    </w:p>
    <w:p w:rsidR="004B4FD3" w:rsidRDefault="004B4FD3" w:rsidP="004B4FD3">
      <w:pPr>
        <w:pStyle w:val="Heading1"/>
        <w:tabs>
          <w:tab w:val="left" w:pos="7378"/>
        </w:tabs>
        <w:spacing w:before="35" w:line="249" w:lineRule="auto"/>
        <w:ind w:left="0"/>
        <w:rPr>
          <w:noProof/>
          <w:lang w:val="ka-GE"/>
        </w:rPr>
      </w:pPr>
      <w:r w:rsidRPr="00254269">
        <w:rPr>
          <w:noProof/>
          <w:lang w:val="ka-GE"/>
        </w:rPr>
        <w:t xml:space="preserve">სახელმწიფო </w:t>
      </w:r>
      <w:r w:rsidRPr="00254269">
        <w:rPr>
          <w:noProof/>
          <w:spacing w:val="-3"/>
          <w:lang w:val="ka-GE"/>
        </w:rPr>
        <w:t xml:space="preserve">შესყიდვის </w:t>
      </w:r>
      <w:r w:rsidRPr="00254269">
        <w:rPr>
          <w:noProof/>
          <w:lang w:val="ka-GE"/>
        </w:rPr>
        <w:t xml:space="preserve">შესახებ </w:t>
      </w:r>
    </w:p>
    <w:p w:rsidR="004B4FD3" w:rsidRDefault="004B4FD3" w:rsidP="002C1962">
      <w:pPr>
        <w:pStyle w:val="Heading1"/>
        <w:tabs>
          <w:tab w:val="left" w:pos="7378"/>
        </w:tabs>
        <w:spacing w:before="35" w:line="249" w:lineRule="auto"/>
        <w:ind w:left="0"/>
        <w:rPr>
          <w:b w:val="0"/>
          <w:noProof/>
          <w:sz w:val="17"/>
          <w:lang w:val="ka-GE"/>
        </w:rPr>
      </w:pPr>
      <w:r w:rsidRPr="00254269">
        <w:rPr>
          <w:noProof/>
          <w:spacing w:val="-3"/>
          <w:lang w:val="ka-GE"/>
        </w:rPr>
        <w:t xml:space="preserve">(კონსოლიდირებული ტენდერი </w:t>
      </w:r>
      <w:r w:rsidRPr="00254269">
        <w:rPr>
          <w:noProof/>
          <w:lang w:val="ka-GE"/>
        </w:rPr>
        <w:t>CON</w:t>
      </w:r>
      <w:r>
        <w:rPr>
          <w:noProof/>
          <w:u w:val="single"/>
          <w:lang w:val="ka-GE"/>
        </w:rPr>
        <w:t>___</w:t>
      </w:r>
      <w:r w:rsidRPr="00254269">
        <w:rPr>
          <w:noProof/>
          <w:spacing w:val="-18"/>
          <w:lang w:val="ka-GE"/>
        </w:rPr>
        <w:t>)</w:t>
      </w:r>
    </w:p>
    <w:p w:rsidR="00701FAF" w:rsidRPr="00254269" w:rsidRDefault="00701FAF">
      <w:pPr>
        <w:pStyle w:val="BodyText"/>
        <w:spacing w:before="6"/>
        <w:ind w:left="0"/>
        <w:jc w:val="left"/>
        <w:rPr>
          <w:b/>
          <w:noProof/>
          <w:sz w:val="17"/>
          <w:lang w:val="ka-GE"/>
        </w:rPr>
      </w:pPr>
    </w:p>
    <w:p w:rsidR="00701FAF" w:rsidRPr="00254269" w:rsidRDefault="00286D40" w:rsidP="00C424A0">
      <w:pPr>
        <w:tabs>
          <w:tab w:val="left" w:pos="8797"/>
          <w:tab w:val="left" w:pos="9531"/>
        </w:tabs>
        <w:spacing w:before="46"/>
        <w:rPr>
          <w:b/>
          <w:bCs/>
          <w:noProof/>
          <w:sz w:val="20"/>
          <w:szCs w:val="20"/>
          <w:lang w:val="ka-GE"/>
        </w:rPr>
      </w:pPr>
      <w:r w:rsidRPr="00254269">
        <w:rPr>
          <w:b/>
          <w:bCs/>
          <w:noProof/>
          <w:sz w:val="20"/>
          <w:szCs w:val="20"/>
          <w:lang w:val="ka-GE"/>
        </w:rPr>
        <w:t>ქ.</w:t>
      </w:r>
      <w:r w:rsidR="004B4FD3">
        <w:rPr>
          <w:b/>
          <w:bCs/>
          <w:noProof/>
          <w:sz w:val="20"/>
          <w:szCs w:val="20"/>
          <w:lang w:val="ka-GE"/>
        </w:rPr>
        <w:t xml:space="preserve"> </w:t>
      </w:r>
      <w:r w:rsidRPr="00254269">
        <w:rPr>
          <w:b/>
          <w:bCs/>
          <w:noProof/>
          <w:sz w:val="20"/>
          <w:szCs w:val="20"/>
          <w:lang w:val="ka-GE"/>
        </w:rPr>
        <w:t>თბილისი</w:t>
      </w:r>
      <w:r w:rsidRPr="00254269">
        <w:rPr>
          <w:b/>
          <w:bCs/>
          <w:noProof/>
          <w:sz w:val="20"/>
          <w:szCs w:val="20"/>
          <w:lang w:val="ka-GE"/>
        </w:rPr>
        <w:tab/>
      </w:r>
      <w:r w:rsidRPr="00254269">
        <w:rPr>
          <w:b/>
          <w:bCs/>
          <w:noProof/>
          <w:sz w:val="20"/>
          <w:szCs w:val="20"/>
          <w:u w:val="single"/>
          <w:lang w:val="ka-GE"/>
        </w:rPr>
        <w:tab/>
      </w:r>
      <w:r w:rsidR="006B079D">
        <w:rPr>
          <w:b/>
          <w:bCs/>
          <w:noProof/>
          <w:sz w:val="20"/>
          <w:szCs w:val="20"/>
          <w:lang w:val="ka-GE"/>
        </w:rPr>
        <w:t>202</w:t>
      </w:r>
      <w:r w:rsidR="00CA6C51">
        <w:rPr>
          <w:b/>
          <w:bCs/>
          <w:noProof/>
          <w:sz w:val="20"/>
          <w:szCs w:val="20"/>
          <w:lang w:val="en-US"/>
        </w:rPr>
        <w:t>5</w:t>
      </w:r>
      <w:r w:rsidRPr="00254269">
        <w:rPr>
          <w:b/>
          <w:bCs/>
          <w:noProof/>
          <w:sz w:val="20"/>
          <w:szCs w:val="20"/>
          <w:lang w:val="ka-GE"/>
        </w:rPr>
        <w:t xml:space="preserve"> წელი</w:t>
      </w:r>
    </w:p>
    <w:p w:rsidR="00701FAF" w:rsidRPr="00254269" w:rsidRDefault="00701FAF" w:rsidP="00C424A0">
      <w:pPr>
        <w:pStyle w:val="BodyText"/>
        <w:spacing w:before="8"/>
        <w:ind w:left="0"/>
        <w:jc w:val="left"/>
        <w:rPr>
          <w:b/>
          <w:noProof/>
          <w:sz w:val="22"/>
          <w:lang w:val="ka-GE"/>
        </w:rPr>
      </w:pPr>
    </w:p>
    <w:p w:rsidR="00FF37CC" w:rsidRDefault="00FF37CC" w:rsidP="00C424A0">
      <w:pPr>
        <w:pStyle w:val="BodyText"/>
        <w:spacing w:before="46"/>
        <w:ind w:left="0" w:right="227"/>
        <w:rPr>
          <w:noProof/>
          <w:lang w:val="ka-GE"/>
        </w:rPr>
      </w:pPr>
      <w:r w:rsidRPr="00211D3D">
        <w:rPr>
          <w:noProof/>
          <w:lang w:val="ka-GE"/>
        </w:rPr>
        <w:t>ერთი მხრივ -------- (ს/ნ ... შემდგომში შემსყიდველი) წარმოდგენილი მისი სახით და მეორე მხრივ --------’ (ს/ნ ... შემდგომში მიმწოდებელი), წარმოდგენილი მისი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(შემდგომში - კანონი) 20</w:t>
      </w:r>
      <w:r w:rsidRPr="00211D3D">
        <w:rPr>
          <w:noProof/>
          <w:position w:val="6"/>
          <w:sz w:val="12"/>
          <w:szCs w:val="12"/>
          <w:lang w:val="ka-GE"/>
        </w:rPr>
        <w:t xml:space="preserve">2 </w:t>
      </w:r>
      <w:r w:rsidRPr="00211D3D">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Pr>
          <w:noProof/>
          <w:lang w:val="ka-GE"/>
        </w:rPr>
        <w:t xml:space="preserve">, </w:t>
      </w:r>
      <w:r w:rsidRPr="007F6913">
        <w:rPr>
          <w:noProof/>
          <w:lang w:val="ka-GE"/>
        </w:rPr>
        <w:t>„202</w:t>
      </w:r>
      <w:r w:rsidR="00CA6C51">
        <w:rPr>
          <w:noProof/>
          <w:lang w:val="en-US"/>
        </w:rPr>
        <w:t>5</w:t>
      </w:r>
      <w:r w:rsidR="00CA6C51">
        <w:rPr>
          <w:noProof/>
          <w:lang w:val="ka-GE"/>
        </w:rPr>
        <w:t>-2026</w:t>
      </w:r>
      <w:r w:rsidRPr="007F6913">
        <w:rPr>
          <w:noProof/>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CA6C51">
        <w:rPr>
          <w:noProof/>
          <w:lang w:val="ka-GE"/>
        </w:rPr>
        <w:t xml:space="preserve"> 2024</w:t>
      </w:r>
      <w:r w:rsidRPr="007F6913">
        <w:rPr>
          <w:noProof/>
          <w:lang w:val="ka-GE"/>
        </w:rPr>
        <w:t xml:space="preserve"> წლის</w:t>
      </w:r>
      <w:r w:rsidR="00CA6C51">
        <w:rPr>
          <w:noProof/>
          <w:lang w:val="ka-GE"/>
        </w:rPr>
        <w:t xml:space="preserve"> 7</w:t>
      </w:r>
      <w:r w:rsidRPr="007F6913">
        <w:rPr>
          <w:noProof/>
          <w:lang w:val="ka-GE"/>
        </w:rPr>
        <w:t xml:space="preserve"> ოქტომბრის</w:t>
      </w:r>
      <w:r w:rsidR="00CA6C51">
        <w:rPr>
          <w:noProof/>
          <w:lang w:val="ka-GE"/>
        </w:rPr>
        <w:t xml:space="preserve"> №1436</w:t>
      </w:r>
      <w:r w:rsidRPr="007F6913">
        <w:rPr>
          <w:noProof/>
          <w:lang w:val="ka-GE"/>
        </w:rPr>
        <w:t xml:space="preserve"> განკარგულების პირველი მუხლის „ბ“ ქვეპუნქტის საფუძველზე, სატრანსპორტო საშუალებების დაზღვევის მომსახურების</w:t>
      </w:r>
      <w:r w:rsidR="00CA6C51">
        <w:rPr>
          <w:noProof/>
          <w:lang w:val="ka-GE"/>
        </w:rPr>
        <w:t xml:space="preserve"> 2025</w:t>
      </w:r>
      <w:r w:rsidRPr="007F6913">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671169" w:rsidRPr="007F6913" w:rsidRDefault="00671169" w:rsidP="00C424A0">
      <w:pPr>
        <w:pStyle w:val="BodyText"/>
        <w:spacing w:before="46"/>
        <w:ind w:left="0" w:right="227"/>
        <w:rPr>
          <w:noProof/>
          <w:lang w:val="ka-GE"/>
        </w:rPr>
      </w:pPr>
    </w:p>
    <w:p w:rsidR="00FF37CC" w:rsidRPr="00211D3D" w:rsidRDefault="00FF37CC" w:rsidP="00C424A0">
      <w:pPr>
        <w:pStyle w:val="BodyText"/>
        <w:spacing w:before="46"/>
        <w:ind w:left="0" w:right="227"/>
        <w:rPr>
          <w:noProof/>
          <w:lang w:val="ka-GE"/>
        </w:rPr>
      </w:pPr>
    </w:p>
    <w:p w:rsidR="00701FAF" w:rsidRPr="00254269" w:rsidRDefault="00286D40" w:rsidP="00C424A0">
      <w:pPr>
        <w:pStyle w:val="Heading1"/>
        <w:ind w:left="0" w:right="172"/>
        <w:rPr>
          <w:noProof/>
          <w:lang w:val="ka-GE"/>
        </w:rPr>
      </w:pPr>
      <w:r w:rsidRPr="00254269">
        <w:rPr>
          <w:noProof/>
          <w:lang w:val="ka-GE"/>
        </w:rPr>
        <w:t>1. ხელშეკრულებაში გამოყენებულ ტერმინთა განმარტებები</w:t>
      </w:r>
    </w:p>
    <w:p w:rsidR="00701FAF" w:rsidRPr="00254269" w:rsidRDefault="00701FAF" w:rsidP="00C424A0">
      <w:pPr>
        <w:pStyle w:val="BodyText"/>
        <w:spacing w:before="1"/>
        <w:ind w:left="0"/>
        <w:jc w:val="left"/>
        <w:rPr>
          <w:b/>
          <w:noProof/>
          <w:sz w:val="21"/>
          <w:lang w:val="ka-GE"/>
        </w:rPr>
      </w:pPr>
    </w:p>
    <w:p w:rsidR="00600F63" w:rsidRPr="00211D3D" w:rsidRDefault="00600F63" w:rsidP="00C424A0">
      <w:pPr>
        <w:pStyle w:val="BodyText"/>
        <w:ind w:left="0" w:right="329"/>
        <w:rPr>
          <w:noProof/>
          <w:lang w:val="ka-GE"/>
        </w:rPr>
      </w:pPr>
      <w:r w:rsidRPr="00211D3D">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 მინიშნებები;</w:t>
      </w:r>
    </w:p>
    <w:p w:rsidR="00600F63" w:rsidRPr="00211D3D" w:rsidRDefault="00600F63" w:rsidP="00C424A0">
      <w:pPr>
        <w:pStyle w:val="BodyText"/>
        <w:spacing w:before="1"/>
        <w:ind w:left="0" w:right="336"/>
        <w:rPr>
          <w:noProof/>
          <w:lang w:val="ka-GE"/>
        </w:rPr>
      </w:pPr>
      <w:r w:rsidRPr="00211D3D">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600F63" w:rsidRPr="00211D3D" w:rsidRDefault="00600F63" w:rsidP="00C424A0">
      <w:pPr>
        <w:pStyle w:val="BodyText"/>
        <w:ind w:left="0" w:right="333"/>
        <w:rPr>
          <w:noProof/>
          <w:lang w:val="ka-GE"/>
        </w:rPr>
      </w:pPr>
      <w:r w:rsidRPr="00211D3D">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0F63" w:rsidRPr="00211D3D" w:rsidRDefault="00600F63" w:rsidP="00C424A0">
      <w:pPr>
        <w:pStyle w:val="BodyText"/>
        <w:spacing w:before="3"/>
        <w:ind w:left="0" w:right="229"/>
        <w:rPr>
          <w:noProof/>
          <w:lang w:val="ka-GE"/>
        </w:rPr>
      </w:pPr>
      <w:r w:rsidRPr="00211D3D">
        <w:rPr>
          <w:noProof/>
          <w:lang w:val="ka-GE"/>
        </w:rPr>
        <w:t xml:space="preserve">1.4. შემსყიდველი/დამზღვევი - ორგანიზაცია, რომელიც ახორციელებს შესყიდვას </w:t>
      </w:r>
      <w:r>
        <w:rPr>
          <w:noProof/>
          <w:lang w:val="ka-GE"/>
        </w:rPr>
        <w:t xml:space="preserve">წინამდებარე </w:t>
      </w:r>
      <w:r w:rsidRPr="00211D3D">
        <w:rPr>
          <w:noProof/>
          <w:lang w:val="ka-GE"/>
        </w:rPr>
        <w:t>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Pr>
          <w:noProof/>
          <w:lang w:val="ka-GE"/>
        </w:rPr>
        <w:t xml:space="preserve"> </w:t>
      </w:r>
      <w:r w:rsidRPr="00211D3D">
        <w:rPr>
          <w:noProof/>
          <w:lang w:val="ka-GE"/>
        </w:rPr>
        <w:t>პრემიას;</w:t>
      </w:r>
    </w:p>
    <w:p w:rsidR="00600F63" w:rsidRPr="00211D3D" w:rsidRDefault="00600F63" w:rsidP="00C424A0">
      <w:pPr>
        <w:pStyle w:val="BodyText"/>
        <w:ind w:left="0" w:right="329"/>
        <w:rPr>
          <w:noProof/>
          <w:lang w:val="ka-GE"/>
        </w:rPr>
      </w:pPr>
      <w:r w:rsidRPr="00211D3D">
        <w:rPr>
          <w:noProof/>
          <w:lang w:val="ka-GE"/>
        </w:rPr>
        <w:t xml:space="preserve">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w:t>
      </w:r>
      <w:r>
        <w:rPr>
          <w:noProof/>
          <w:lang w:val="ka-GE"/>
        </w:rPr>
        <w:t xml:space="preserve">წინამდებარე </w:t>
      </w:r>
      <w:r w:rsidRPr="00211D3D">
        <w:rPr>
          <w:noProof/>
          <w:lang w:val="ka-GE"/>
        </w:rPr>
        <w:t>ხელშეკრულებისა და სატენდერო დოკუმენტაციის პირობების შესაბამისად;</w:t>
      </w:r>
    </w:p>
    <w:p w:rsidR="00600F63" w:rsidRPr="00211D3D" w:rsidRDefault="00600F63" w:rsidP="00C424A0">
      <w:pPr>
        <w:pStyle w:val="BodyText"/>
        <w:spacing w:before="24"/>
        <w:ind w:left="0"/>
        <w:rPr>
          <w:noProof/>
          <w:lang w:val="ka-GE"/>
        </w:rPr>
      </w:pPr>
      <w:r w:rsidRPr="00211D3D">
        <w:rPr>
          <w:noProof/>
          <w:lang w:val="ka-GE"/>
        </w:rPr>
        <w:t>1.6. მომსახურება - ხელშეკრულების მე-2 მუხლით გათვალისწინებული ხელშეკრულების საგანი;</w:t>
      </w:r>
    </w:p>
    <w:p w:rsidR="00600F63" w:rsidRPr="007F6913" w:rsidRDefault="00600F63" w:rsidP="00C424A0">
      <w:pPr>
        <w:pStyle w:val="BodyText"/>
        <w:spacing w:before="3"/>
        <w:ind w:left="0" w:right="332"/>
        <w:rPr>
          <w:noProof/>
          <w:lang w:val="ka-GE"/>
        </w:rPr>
      </w:pPr>
      <w:r w:rsidRPr="00211D3D">
        <w:rPr>
          <w:noProof/>
          <w:lang w:val="ka-GE"/>
        </w:rPr>
        <w:t>1.7. სატენდერო კომისია</w:t>
      </w:r>
      <w:r>
        <w:rPr>
          <w:noProof/>
          <w:lang w:val="ka-GE"/>
        </w:rPr>
        <w:t xml:space="preserve"> – </w:t>
      </w:r>
      <w:r w:rsidR="00282634">
        <w:rPr>
          <w:noProof/>
          <w:lang w:val="ka-GE"/>
        </w:rPr>
        <w:t>– „2025-2026</w:t>
      </w:r>
      <w:r w:rsidRPr="007F6913">
        <w:rPr>
          <w:noProof/>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282634">
        <w:rPr>
          <w:noProof/>
          <w:lang w:val="ka-GE"/>
        </w:rPr>
        <w:t xml:space="preserve"> 2024</w:t>
      </w:r>
      <w:r w:rsidRPr="007F6913">
        <w:rPr>
          <w:noProof/>
          <w:lang w:val="ka-GE"/>
        </w:rPr>
        <w:t xml:space="preserve"> წლის</w:t>
      </w:r>
      <w:r w:rsidR="00282634">
        <w:rPr>
          <w:noProof/>
          <w:lang w:val="ka-GE"/>
        </w:rPr>
        <w:t xml:space="preserve"> 7</w:t>
      </w:r>
      <w:r w:rsidRPr="007F6913">
        <w:rPr>
          <w:noProof/>
          <w:lang w:val="ka-GE"/>
        </w:rPr>
        <w:t xml:space="preserve"> ოქტომბრის</w:t>
      </w:r>
      <w:r w:rsidR="00282634">
        <w:rPr>
          <w:noProof/>
          <w:lang w:val="ka-GE"/>
        </w:rPr>
        <w:t xml:space="preserve"> №1436</w:t>
      </w:r>
      <w:r w:rsidRPr="007F6913">
        <w:rPr>
          <w:noProof/>
          <w:lang w:val="ka-GE"/>
        </w:rPr>
        <w:t xml:space="preserve"> განკარგულების საფუძველზე შექმნილი სატენდერო კომისია;</w:t>
      </w:r>
    </w:p>
    <w:p w:rsidR="00600F63" w:rsidRPr="007F6913" w:rsidRDefault="00600F63" w:rsidP="00C424A0">
      <w:pPr>
        <w:pStyle w:val="BodyText"/>
        <w:ind w:left="0" w:right="216"/>
        <w:rPr>
          <w:noProof/>
          <w:lang w:val="ka-GE"/>
        </w:rPr>
      </w:pPr>
      <w:r w:rsidRPr="007F6913">
        <w:rPr>
          <w:noProof/>
          <w:lang w:val="ka-GE"/>
        </w:rPr>
        <w:t>1.8. სატენდერო დოკუმენტაცია - სატრანსპორტო საშუალებების დაზღვევის მომსახურების</w:t>
      </w:r>
      <w:r w:rsidR="00282634">
        <w:rPr>
          <w:noProof/>
          <w:lang w:val="ka-GE"/>
        </w:rPr>
        <w:t xml:space="preserve"> 2025</w:t>
      </w:r>
      <w:r w:rsidRPr="007F6913">
        <w:rPr>
          <w:noProof/>
          <w:lang w:val="ka-GE"/>
        </w:rPr>
        <w:t xml:space="preserve"> წლის კონსოლიდირებული ტენდერის (CON)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600F63" w:rsidRDefault="00600F63" w:rsidP="00C424A0">
      <w:pPr>
        <w:pStyle w:val="BodyText"/>
        <w:ind w:left="0" w:right="216"/>
        <w:rPr>
          <w:noProof/>
          <w:lang w:val="ka-GE"/>
        </w:rPr>
      </w:pPr>
      <w:r w:rsidRPr="007F6913">
        <w:rPr>
          <w:noProof/>
          <w:lang w:val="ka-GE"/>
        </w:rPr>
        <w:t xml:space="preserve">1.9. წინამდებარე ხელშეკრულების მიზნებისთვის, იმ ტერმინებზე, </w:t>
      </w:r>
      <w:r>
        <w:rPr>
          <w:noProof/>
          <w:lang w:val="ka-GE"/>
        </w:rPr>
        <w:t>რომლებიც</w:t>
      </w:r>
      <w:r w:rsidRPr="007F6913">
        <w:rPr>
          <w:noProof/>
          <w:lang w:val="ka-GE"/>
        </w:rPr>
        <w:t xml:space="preserve"> წინამდებარე ხელშეკრულებით არ არის განსაზღვრული, გამოიყენება (CON) კონსოლიდირებული ტენდერის სატენდერო დოკუმენტაციის დანართ N1-ში (სადაზღვევო მომსახურების პირობების) არსებული განმარტებები.</w:t>
      </w:r>
    </w:p>
    <w:p w:rsidR="00600F63" w:rsidRPr="00211D3D" w:rsidRDefault="00600F63" w:rsidP="00C424A0">
      <w:pPr>
        <w:pStyle w:val="BodyText"/>
        <w:ind w:left="0"/>
        <w:rPr>
          <w:noProof/>
          <w:lang w:val="ka-GE"/>
        </w:rPr>
      </w:pPr>
    </w:p>
    <w:p w:rsidR="00600F63" w:rsidRPr="00211D3D" w:rsidRDefault="00600F63" w:rsidP="00C424A0">
      <w:pPr>
        <w:pStyle w:val="BodyText"/>
        <w:ind w:left="0"/>
        <w:rPr>
          <w:noProof/>
          <w:lang w:val="ka-GE"/>
        </w:rPr>
      </w:pPr>
    </w:p>
    <w:p w:rsidR="00701FAF" w:rsidRPr="00254269" w:rsidRDefault="00701FAF" w:rsidP="00C424A0">
      <w:pPr>
        <w:pStyle w:val="BodyText"/>
        <w:ind w:left="0"/>
        <w:jc w:val="left"/>
        <w:rPr>
          <w:noProof/>
          <w:lang w:val="ka-GE"/>
        </w:rPr>
      </w:pPr>
    </w:p>
    <w:p w:rsidR="00701FAF" w:rsidRPr="00254269" w:rsidRDefault="00286D40" w:rsidP="00C424A0">
      <w:pPr>
        <w:pStyle w:val="Heading1"/>
        <w:spacing w:before="1"/>
        <w:ind w:left="0" w:right="167"/>
        <w:rPr>
          <w:noProof/>
          <w:lang w:val="ka-GE"/>
        </w:rPr>
      </w:pPr>
      <w:r w:rsidRPr="00254269">
        <w:rPr>
          <w:noProof/>
          <w:lang w:val="ka-GE"/>
        </w:rPr>
        <w:t>2. ხელშეკრულების საგანი და ძირითადი პირობები</w:t>
      </w:r>
    </w:p>
    <w:p w:rsidR="00701FAF" w:rsidRPr="00254269" w:rsidRDefault="00701FAF" w:rsidP="00C424A0">
      <w:pPr>
        <w:pStyle w:val="BodyText"/>
        <w:spacing w:before="3"/>
        <w:ind w:left="0"/>
        <w:jc w:val="left"/>
        <w:rPr>
          <w:b/>
          <w:noProof/>
          <w:lang w:val="ka-GE"/>
        </w:rPr>
      </w:pPr>
    </w:p>
    <w:p w:rsidR="00600F63" w:rsidRDefault="00600F63" w:rsidP="00C424A0">
      <w:pPr>
        <w:pStyle w:val="BodyText"/>
        <w:tabs>
          <w:tab w:val="left" w:leader="hyphen" w:pos="9509"/>
        </w:tabs>
        <w:ind w:left="0" w:right="214"/>
        <w:rPr>
          <w:noProof/>
          <w:lang w:val="ka-GE"/>
        </w:rPr>
      </w:pPr>
      <w:r w:rsidRPr="007F6913">
        <w:rPr>
          <w:noProof/>
          <w:lang w:val="ka-GE"/>
        </w:rPr>
        <w:t xml:space="preserve">2.1. ხელშეკრულების საგანს წარმოადგენს შემსყიდველი ორგანიზაციის ბალანსზე არსებული (რიცხული) </w:t>
      </w:r>
      <w:r w:rsidRPr="007F6913">
        <w:rPr>
          <w:noProof/>
          <w:color w:val="202020"/>
          <w:lang w:val="ka-GE"/>
        </w:rPr>
        <w:t xml:space="preserve">სატრანსპორტო საშუალებებისათვის სადაზღვევო მომსახურების </w:t>
      </w:r>
      <w:r w:rsidRPr="007F6913">
        <w:rPr>
          <w:noProof/>
          <w:lang w:val="ka-GE"/>
        </w:rPr>
        <w:t>(CPVკოდი: 66500000; 66514110) CON----- კონსოლიდირებული ტენდერის საშუალებით შესყიდვა, სატენდერო დოკუმენტაციის, წინამდებარე ხელშეკრულების, დანართი N1-ის, დანართი N2-ის</w:t>
      </w:r>
      <w:r>
        <w:rPr>
          <w:noProof/>
          <w:lang w:val="ka-GE"/>
        </w:rPr>
        <w:t>ა</w:t>
      </w:r>
      <w:r w:rsidRPr="007F6913">
        <w:rPr>
          <w:noProof/>
          <w:lang w:val="ka-GE"/>
        </w:rPr>
        <w:t xml:space="preserve"> და დანართი N3-ის შესაბამისად. აღნიშნული დანართები წარმოადგენს ხელშეკრულების განუყოფელ ნაწილს.</w:t>
      </w:r>
    </w:p>
    <w:p w:rsidR="00600F63" w:rsidRDefault="00600F63" w:rsidP="00C424A0">
      <w:pPr>
        <w:pStyle w:val="BodyText"/>
        <w:spacing w:before="1"/>
        <w:ind w:left="0"/>
        <w:jc w:val="left"/>
        <w:rPr>
          <w:noProof/>
          <w:lang w:val="ka-GE"/>
        </w:rPr>
      </w:pPr>
    </w:p>
    <w:p w:rsidR="00335434" w:rsidRDefault="00335434" w:rsidP="00C424A0">
      <w:pPr>
        <w:pStyle w:val="BodyText"/>
        <w:spacing w:before="1"/>
        <w:ind w:left="0"/>
        <w:jc w:val="left"/>
        <w:rPr>
          <w:noProof/>
          <w:lang w:val="ka-GE"/>
        </w:rPr>
      </w:pPr>
    </w:p>
    <w:p w:rsidR="00701FAF" w:rsidRPr="00254269" w:rsidRDefault="00701FAF" w:rsidP="00C424A0">
      <w:pPr>
        <w:pStyle w:val="BodyText"/>
        <w:spacing w:before="1"/>
        <w:ind w:left="0"/>
        <w:jc w:val="left"/>
        <w:rPr>
          <w:noProof/>
          <w:lang w:val="ka-GE"/>
        </w:rPr>
      </w:pPr>
    </w:p>
    <w:p w:rsidR="00701FAF" w:rsidRPr="00254269" w:rsidRDefault="00286D40" w:rsidP="00C424A0">
      <w:pPr>
        <w:pStyle w:val="Heading1"/>
        <w:spacing w:before="1"/>
        <w:ind w:left="0" w:right="167"/>
        <w:rPr>
          <w:noProof/>
          <w:lang w:val="ka-GE"/>
        </w:rPr>
      </w:pPr>
      <w:r w:rsidRPr="00254269">
        <w:rPr>
          <w:noProof/>
          <w:lang w:val="ka-GE"/>
        </w:rPr>
        <w:t>3. ხელშეკრულების საერთო ღირებულება</w:t>
      </w:r>
    </w:p>
    <w:p w:rsidR="00701FAF" w:rsidRPr="00254269" w:rsidRDefault="00701FAF" w:rsidP="00C424A0">
      <w:pPr>
        <w:pStyle w:val="BodyText"/>
        <w:spacing w:before="10"/>
        <w:ind w:left="0"/>
        <w:jc w:val="left"/>
        <w:rPr>
          <w:b/>
          <w:noProof/>
          <w:lang w:val="ka-GE"/>
        </w:rPr>
      </w:pPr>
    </w:p>
    <w:p w:rsidR="00335434" w:rsidRPr="00211D3D" w:rsidRDefault="00335434" w:rsidP="00C424A0">
      <w:pPr>
        <w:pStyle w:val="BodyText"/>
        <w:tabs>
          <w:tab w:val="left" w:leader="hyphen" w:pos="7126"/>
        </w:tabs>
        <w:spacing w:before="1"/>
        <w:ind w:left="0"/>
        <w:rPr>
          <w:noProof/>
          <w:lang w:val="ka-GE"/>
        </w:rPr>
      </w:pPr>
      <w:r w:rsidRPr="00211D3D">
        <w:rPr>
          <w:noProof/>
          <w:lang w:val="ka-GE"/>
        </w:rPr>
        <w:t>3.1.ხელშეკრულების</w:t>
      </w:r>
      <w:r>
        <w:rPr>
          <w:noProof/>
          <w:lang w:val="ka-GE"/>
        </w:rPr>
        <w:t xml:space="preserve"> </w:t>
      </w:r>
      <w:r w:rsidRPr="00211D3D">
        <w:rPr>
          <w:noProof/>
          <w:lang w:val="ka-GE"/>
        </w:rPr>
        <w:t>ღირებულება</w:t>
      </w:r>
      <w:r>
        <w:rPr>
          <w:noProof/>
          <w:lang w:val="ka-GE"/>
        </w:rPr>
        <w:t xml:space="preserve"> </w:t>
      </w:r>
      <w:r w:rsidRPr="00211D3D">
        <w:rPr>
          <w:noProof/>
          <w:lang w:val="ka-GE"/>
        </w:rPr>
        <w:t>შეადგენს</w:t>
      </w:r>
      <w:r w:rsidRPr="00211D3D">
        <w:rPr>
          <w:noProof/>
          <w:lang w:val="ka-GE"/>
        </w:rPr>
        <w:tab/>
        <w:t>ლარს.</w:t>
      </w:r>
    </w:p>
    <w:p w:rsidR="00335434" w:rsidRPr="00211D3D" w:rsidRDefault="00335434" w:rsidP="00C424A0">
      <w:pPr>
        <w:pStyle w:val="BodyText"/>
        <w:spacing w:before="3"/>
        <w:ind w:left="0" w:right="332"/>
        <w:rPr>
          <w:noProof/>
          <w:lang w:val="ka-GE"/>
        </w:rPr>
      </w:pPr>
      <w:r w:rsidRPr="00211D3D">
        <w:rPr>
          <w:noProof/>
          <w:lang w:val="ka-GE"/>
        </w:rPr>
        <w:t xml:space="preserve">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w:t>
      </w:r>
      <w:r>
        <w:rPr>
          <w:noProof/>
          <w:lang w:val="ka-GE"/>
        </w:rPr>
        <w:t>გასაწევ</w:t>
      </w:r>
      <w:r w:rsidRPr="00211D3D">
        <w:rPr>
          <w:noProof/>
          <w:lang w:val="ka-GE"/>
        </w:rPr>
        <w:t xml:space="preserve"> ყველა ხარჯს და საქართველოს კანონმდებლობით გათვალისწინებულ გადასახადებს.</w:t>
      </w:r>
    </w:p>
    <w:p w:rsidR="00335434" w:rsidRPr="00211D3D" w:rsidRDefault="00335434" w:rsidP="00C424A0">
      <w:pPr>
        <w:pStyle w:val="BodyText"/>
        <w:ind w:left="0" w:right="330"/>
        <w:rPr>
          <w:noProof/>
          <w:lang w:val="ka-GE"/>
        </w:rPr>
      </w:pPr>
      <w:r w:rsidRPr="00211D3D">
        <w:rPr>
          <w:noProof/>
          <w:lang w:val="ka-GE"/>
        </w:rPr>
        <w:t>3.3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701FAF" w:rsidRDefault="00335434" w:rsidP="00C424A0">
      <w:pPr>
        <w:pStyle w:val="BodyText"/>
        <w:ind w:left="0"/>
        <w:jc w:val="left"/>
        <w:rPr>
          <w:noProof/>
          <w:lang w:val="ka-GE"/>
        </w:rPr>
      </w:pPr>
      <w:r w:rsidRPr="00211D3D">
        <w:rPr>
          <w:noProof/>
          <w:lang w:val="ka-GE"/>
        </w:rPr>
        <w:t xml:space="preserve">3.4 </w:t>
      </w:r>
      <w:r>
        <w:rPr>
          <w:noProof/>
          <w:lang w:val="ka-GE"/>
        </w:rPr>
        <w:t>დაფინანსების წყარო</w:t>
      </w:r>
      <w:r w:rsidRPr="00211D3D">
        <w:rPr>
          <w:noProof/>
          <w:lang w:val="ka-GE"/>
        </w:rPr>
        <w:t>:</w:t>
      </w:r>
    </w:p>
    <w:p w:rsidR="00335434" w:rsidRPr="00254269" w:rsidRDefault="00335434" w:rsidP="00C424A0">
      <w:pPr>
        <w:pStyle w:val="BodyText"/>
        <w:ind w:left="0"/>
        <w:jc w:val="left"/>
        <w:rPr>
          <w:noProof/>
          <w:lang w:val="ka-GE"/>
        </w:rPr>
      </w:pPr>
    </w:p>
    <w:p w:rsidR="00701FAF" w:rsidRPr="00254269" w:rsidRDefault="00701FAF" w:rsidP="00C424A0">
      <w:pPr>
        <w:pStyle w:val="BodyText"/>
        <w:spacing w:before="9"/>
        <w:ind w:left="0"/>
        <w:jc w:val="left"/>
        <w:rPr>
          <w:noProof/>
          <w:sz w:val="13"/>
          <w:lang w:val="ka-GE"/>
        </w:rPr>
      </w:pPr>
    </w:p>
    <w:p w:rsidR="00701FAF" w:rsidRPr="00254269" w:rsidRDefault="00286D40" w:rsidP="00C424A0">
      <w:pPr>
        <w:pStyle w:val="Heading1"/>
        <w:ind w:left="0" w:right="165"/>
        <w:rPr>
          <w:noProof/>
          <w:lang w:val="ka-GE"/>
        </w:rPr>
      </w:pPr>
      <w:r w:rsidRPr="00254269">
        <w:rPr>
          <w:noProof/>
          <w:lang w:val="ka-GE"/>
        </w:rPr>
        <w:t>4. მომსახურების გაწევის ადგილი და ვადა</w:t>
      </w:r>
    </w:p>
    <w:p w:rsidR="00701FAF" w:rsidRPr="00254269" w:rsidRDefault="00701FAF" w:rsidP="00C424A0">
      <w:pPr>
        <w:pStyle w:val="BodyText"/>
        <w:spacing w:before="11"/>
        <w:ind w:left="0"/>
        <w:jc w:val="left"/>
        <w:rPr>
          <w:b/>
          <w:noProof/>
          <w:lang w:val="ka-GE"/>
        </w:rPr>
      </w:pPr>
    </w:p>
    <w:p w:rsidR="00E830EF" w:rsidRPr="007F6913" w:rsidRDefault="00E830EF" w:rsidP="00C424A0">
      <w:pPr>
        <w:pStyle w:val="BodyText"/>
        <w:ind w:left="0"/>
        <w:rPr>
          <w:noProof/>
          <w:lang w:val="ka-GE"/>
        </w:rPr>
      </w:pPr>
      <w:r w:rsidRPr="007F6913">
        <w:rPr>
          <w:noProof/>
          <w:lang w:val="ka-GE"/>
        </w:rPr>
        <w:t>4.1. მომსახურების გაწევის ადგილია საქართველოს ტერიტორია.</w:t>
      </w:r>
    </w:p>
    <w:p w:rsidR="00E830EF" w:rsidRPr="007F6913" w:rsidRDefault="00E830EF" w:rsidP="00C424A0">
      <w:pPr>
        <w:pStyle w:val="BodyText"/>
        <w:spacing w:before="22"/>
        <w:ind w:left="0" w:firstLine="9"/>
        <w:rPr>
          <w:noProof/>
          <w:lang w:val="ka-GE"/>
        </w:rPr>
      </w:pPr>
      <w:r w:rsidRPr="007F6913">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F31341">
        <w:rPr>
          <w:noProof/>
          <w:lang w:val="ka-GE"/>
        </w:rPr>
        <w:t xml:space="preserve"> 2025</w:t>
      </w:r>
      <w:r w:rsidRPr="007F6913">
        <w:rPr>
          <w:noProof/>
          <w:lang w:val="ka-GE"/>
        </w:rPr>
        <w:t xml:space="preserve"> წლის 1 იანვრის 00:00 საათისა) არაუგვიანეს</w:t>
      </w:r>
      <w:r w:rsidR="00F31341">
        <w:rPr>
          <w:noProof/>
          <w:lang w:val="ka-GE"/>
        </w:rPr>
        <w:t xml:space="preserve"> 2025</w:t>
      </w:r>
      <w:r w:rsidRPr="007F6913">
        <w:rPr>
          <w:noProof/>
          <w:lang w:val="ka-GE"/>
        </w:rPr>
        <w:t xml:space="preserve"> წლის 31 დეკემბრის 24:00 საათამდე.</w:t>
      </w:r>
    </w:p>
    <w:p w:rsidR="00E830EF" w:rsidRDefault="00E830EF" w:rsidP="00C424A0">
      <w:pPr>
        <w:pStyle w:val="BodyText"/>
        <w:ind w:left="0"/>
        <w:rPr>
          <w:noProof/>
          <w:lang w:val="ka-GE"/>
        </w:rPr>
      </w:pPr>
      <w:r w:rsidRPr="007F6913">
        <w:rPr>
          <w:noProof/>
          <w:lang w:val="ka-GE"/>
        </w:rPr>
        <w:t>4.3. დაზღვევის პერიოდი: ხელშეკრულების ძალაში შესვლის დღის 24:00 საათიდან (მაგრამ არაუადრეს</w:t>
      </w:r>
      <w:r w:rsidR="00F31341">
        <w:rPr>
          <w:noProof/>
          <w:lang w:val="ka-GE"/>
        </w:rPr>
        <w:t xml:space="preserve"> 2025</w:t>
      </w:r>
      <w:r w:rsidRPr="007F6913">
        <w:rPr>
          <w:noProof/>
          <w:lang w:val="ka-GE"/>
        </w:rPr>
        <w:t xml:space="preserve"> წლის 1 იანვრის 00:00 საათისა) არაუგვიანეს</w:t>
      </w:r>
      <w:r w:rsidR="00F31341">
        <w:rPr>
          <w:noProof/>
          <w:lang w:val="ka-GE"/>
        </w:rPr>
        <w:t xml:space="preserve"> 2025</w:t>
      </w:r>
      <w:r w:rsidRPr="007F6913">
        <w:rPr>
          <w:noProof/>
          <w:lang w:val="ka-GE"/>
        </w:rPr>
        <w:t xml:space="preserve"> წლის 31 დეკემბრის 24:00 საათამდე.</w:t>
      </w:r>
    </w:p>
    <w:p w:rsidR="00E830EF" w:rsidRDefault="00E830EF" w:rsidP="00C424A0">
      <w:pPr>
        <w:pStyle w:val="BodyText"/>
        <w:spacing w:before="10"/>
        <w:ind w:left="0"/>
        <w:rPr>
          <w:noProof/>
          <w:lang w:val="ka-GE"/>
        </w:rPr>
      </w:pPr>
    </w:p>
    <w:p w:rsidR="00701FAF" w:rsidRPr="00254269" w:rsidRDefault="00701FAF" w:rsidP="00C424A0">
      <w:pPr>
        <w:pStyle w:val="BodyText"/>
        <w:spacing w:before="22"/>
        <w:ind w:left="0" w:right="90" w:firstLine="9"/>
        <w:rPr>
          <w:noProof/>
          <w:lang w:val="ka-GE"/>
        </w:rPr>
      </w:pPr>
    </w:p>
    <w:p w:rsidR="00701FAF" w:rsidRPr="00254269" w:rsidRDefault="00286D40" w:rsidP="00C424A0">
      <w:pPr>
        <w:pStyle w:val="Heading1"/>
        <w:spacing w:before="1"/>
        <w:ind w:left="0" w:right="164"/>
        <w:rPr>
          <w:noProof/>
          <w:lang w:val="ka-GE"/>
        </w:rPr>
      </w:pPr>
      <w:r w:rsidRPr="00254269">
        <w:rPr>
          <w:noProof/>
          <w:lang w:val="ka-GE"/>
        </w:rPr>
        <w:t>5.  მხარეთა უფლება-მოვალეობები</w:t>
      </w:r>
    </w:p>
    <w:p w:rsidR="00701FAF" w:rsidRPr="00254269" w:rsidRDefault="00701FAF" w:rsidP="00C424A0">
      <w:pPr>
        <w:pStyle w:val="BodyText"/>
        <w:spacing w:before="1"/>
        <w:ind w:left="0"/>
        <w:jc w:val="left"/>
        <w:rPr>
          <w:b/>
          <w:noProof/>
          <w:sz w:val="22"/>
          <w:lang w:val="ka-GE"/>
        </w:rPr>
      </w:pPr>
    </w:p>
    <w:p w:rsidR="00701FAF" w:rsidRDefault="00286D40" w:rsidP="00C424A0">
      <w:pPr>
        <w:spacing w:before="1"/>
        <w:jc w:val="both"/>
        <w:rPr>
          <w:b/>
          <w:bCs/>
          <w:noProof/>
          <w:sz w:val="20"/>
          <w:szCs w:val="20"/>
          <w:lang w:val="ka-GE"/>
        </w:rPr>
      </w:pPr>
      <w:r w:rsidRPr="00254269">
        <w:rPr>
          <w:b/>
          <w:bCs/>
          <w:noProof/>
          <w:sz w:val="20"/>
          <w:szCs w:val="20"/>
          <w:lang w:val="ka-GE"/>
        </w:rPr>
        <w:t>5.1. მიმწოდებელი ვალდებულია:</w:t>
      </w:r>
    </w:p>
    <w:p w:rsidR="002C1962" w:rsidRPr="00254269" w:rsidRDefault="002C1962" w:rsidP="00C424A0">
      <w:pPr>
        <w:spacing w:before="1"/>
        <w:jc w:val="both"/>
        <w:rPr>
          <w:b/>
          <w:bCs/>
          <w:noProof/>
          <w:sz w:val="20"/>
          <w:szCs w:val="20"/>
          <w:lang w:val="ka-GE"/>
        </w:rPr>
      </w:pPr>
    </w:p>
    <w:p w:rsidR="00133265" w:rsidRPr="00211D3D" w:rsidRDefault="00133265" w:rsidP="00C424A0">
      <w:pPr>
        <w:pStyle w:val="BodyText"/>
        <w:spacing w:before="3"/>
        <w:ind w:left="0" w:right="335"/>
        <w:rPr>
          <w:noProof/>
          <w:lang w:val="ka-GE"/>
        </w:rPr>
      </w:pPr>
      <w:r w:rsidRPr="00211D3D">
        <w:rPr>
          <w:noProof/>
          <w:lang w:val="ka-GE"/>
        </w:rPr>
        <w:t xml:space="preserve">ა) სადაზღვევო მომსახურება გაუწიოს შემსყიდველ ორგანიზაციებს </w:t>
      </w:r>
      <w:r w:rsidRPr="007F6913">
        <w:rPr>
          <w:noProof/>
          <w:lang w:val="ka-GE"/>
        </w:rPr>
        <w:t>CON</w:t>
      </w:r>
      <w:r>
        <w:rPr>
          <w:noProof/>
          <w:lang w:val="ka-GE"/>
        </w:rPr>
        <w:t>...</w:t>
      </w:r>
      <w:r w:rsidRPr="007F6913">
        <w:rPr>
          <w:noProof/>
          <w:lang w:val="ka-GE"/>
        </w:rPr>
        <w:t xml:space="preserve"> </w:t>
      </w:r>
      <w:r w:rsidRPr="00211D3D">
        <w:rPr>
          <w:noProof/>
          <w:lang w:val="ka-GE"/>
        </w:rPr>
        <w:t>კონსოლიდირებული ტენდერით განსაზღვრული პირობებითა და ფასით;</w:t>
      </w:r>
    </w:p>
    <w:p w:rsidR="00133265" w:rsidRPr="00211D3D" w:rsidRDefault="00133265" w:rsidP="00C424A0">
      <w:pPr>
        <w:pStyle w:val="BodyText"/>
        <w:ind w:left="0" w:right="332"/>
        <w:rPr>
          <w:noProof/>
          <w:lang w:val="ka-GE"/>
        </w:rPr>
      </w:pPr>
      <w:r w:rsidRPr="00211D3D">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133265" w:rsidRPr="00211D3D" w:rsidRDefault="00133265" w:rsidP="00C424A0">
      <w:pPr>
        <w:pStyle w:val="BodyText"/>
        <w:spacing w:before="2"/>
        <w:ind w:left="0" w:right="332"/>
        <w:rPr>
          <w:noProof/>
          <w:lang w:val="ka-GE"/>
        </w:rPr>
      </w:pPr>
      <w:r w:rsidRPr="00211D3D">
        <w:rPr>
          <w:noProof/>
          <w:lang w:val="ka-GE"/>
        </w:rPr>
        <w:t xml:space="preserve">გ) სადაზღვევო შემთხვევის დადგომისას, სადაზღვევო კომპანიამ არ უნდა გამოიყენოს </w:t>
      </w:r>
      <w:r>
        <w:rPr>
          <w:noProof/>
          <w:lang w:val="ka-GE"/>
        </w:rPr>
        <w:t>სუბროგაციის</w:t>
      </w:r>
      <w:r w:rsidRPr="00211D3D">
        <w:rPr>
          <w:noProof/>
          <w:lang w:val="ka-GE"/>
        </w:rPr>
        <w:t xml:space="preserve"> უფლება წინამდებარე კონსოლიდირებული ტენდერის ფარგლებში გაფორმებული ხელშეკრულებით განსაზღვრული ერთი და იმავე შემსყიდველი ორგანიზაციის ერთი და იმავე საიდენტიფიკაციო კოდის მქონე შემსყიდველი ორგანიზაციის უფლებამოსილი მძღოლ(ებ)ის/თანამშრომლის მიმართ;</w:t>
      </w:r>
    </w:p>
    <w:p w:rsidR="00133265" w:rsidRPr="00211D3D" w:rsidRDefault="00133265" w:rsidP="00C424A0">
      <w:pPr>
        <w:pStyle w:val="BodyText"/>
        <w:ind w:left="0" w:right="336"/>
        <w:rPr>
          <w:noProof/>
          <w:lang w:val="ka-GE"/>
        </w:rPr>
      </w:pPr>
      <w:r w:rsidRPr="00211D3D">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133265" w:rsidRPr="007F6913" w:rsidRDefault="00133265" w:rsidP="00C424A0">
      <w:pPr>
        <w:pStyle w:val="BodyText"/>
        <w:spacing w:before="2"/>
        <w:ind w:left="0" w:right="221"/>
        <w:rPr>
          <w:noProof/>
          <w:lang w:val="ka-GE"/>
        </w:rPr>
      </w:pPr>
      <w:r w:rsidRPr="00211D3D">
        <w:rPr>
          <w:noProof/>
          <w:lang w:val="ka-GE"/>
        </w:rPr>
        <w:t xml:space="preserve">ე) </w:t>
      </w:r>
      <w:r w:rsidRPr="007F6913">
        <w:rPr>
          <w:noProof/>
          <w:lang w:val="ka-GE"/>
        </w:rPr>
        <w:t>უზრუნველყოს დამზღვევის მიმართ მესამე პირთა პრეტენზიის მოგვარებისათვის საჭირო კანონით გათვალისწინებული პროცედურების განხორციელება;</w:t>
      </w:r>
    </w:p>
    <w:p w:rsidR="00133265" w:rsidRPr="00211D3D" w:rsidRDefault="00133265" w:rsidP="00C424A0">
      <w:pPr>
        <w:pStyle w:val="BodyText"/>
        <w:ind w:left="0" w:right="333"/>
        <w:rPr>
          <w:noProof/>
          <w:lang w:val="ka-GE"/>
        </w:rPr>
      </w:pPr>
      <w:r w:rsidRPr="00211D3D">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133265" w:rsidRPr="007F6913" w:rsidRDefault="00133265" w:rsidP="00C424A0">
      <w:pPr>
        <w:pStyle w:val="BodyText"/>
        <w:ind w:left="0" w:right="220"/>
        <w:rPr>
          <w:noProof/>
          <w:lang w:val="ka-GE"/>
        </w:rPr>
      </w:pPr>
      <w:r w:rsidRPr="00211D3D">
        <w:rPr>
          <w:noProof/>
          <w:lang w:val="ka-GE"/>
        </w:rPr>
        <w:t xml:space="preserve">ზ) </w:t>
      </w:r>
      <w:r w:rsidRPr="007F6913">
        <w:rPr>
          <w:noProof/>
          <w:lang w:val="ka-GE"/>
        </w:rPr>
        <w:t>განახორციელოს სატრანსპორტო</w:t>
      </w:r>
      <w:r>
        <w:rPr>
          <w:noProof/>
          <w:lang w:val="ka-GE"/>
        </w:rPr>
        <w:t xml:space="preserve"> </w:t>
      </w:r>
      <w:r w:rsidRPr="007F6913">
        <w:rPr>
          <w:noProof/>
          <w:lang w:val="ka-GE"/>
        </w:rPr>
        <w:t>საშუალების დაზღვევა როგორც სრული განადგურების, ასევე სხვა დანარჩენ შემთხვევაში - 0% ფრანშიზით;</w:t>
      </w:r>
    </w:p>
    <w:p w:rsidR="00133265" w:rsidRPr="00211D3D" w:rsidRDefault="00133265" w:rsidP="00C424A0">
      <w:pPr>
        <w:pStyle w:val="BodyText"/>
        <w:ind w:left="0" w:right="338"/>
        <w:rPr>
          <w:noProof/>
          <w:lang w:val="ka-GE"/>
        </w:rPr>
      </w:pPr>
      <w:r w:rsidRPr="00211D3D">
        <w:rPr>
          <w:noProof/>
          <w:lang w:val="ka-GE"/>
        </w:rPr>
        <w:t xml:space="preserve">თ) მომხდარი შემთხვევის განხილვის მიზნით, სადაზღვევო შემთხვევის დამადასტურებელი დოკუმენტ(ებ)ის მიღებიდან 3 (სამი) სამუშაო დღეში აღიაროს შემთხვევა, როგორც სადაზღვევო შემთხვევა ან დასაბუთებული  უარი განაცხადოს აღიარებაზე, რის შესახებაც წერილობით (შესაძლებელია ელ. ფოსტაზე) უნდა აცნობოს </w:t>
      </w:r>
      <w:r w:rsidRPr="00211D3D">
        <w:rPr>
          <w:noProof/>
          <w:lang w:val="ka-GE"/>
        </w:rPr>
        <w:lastRenderedPageBreak/>
        <w:t>დამზღვევს;</w:t>
      </w:r>
      <w:r w:rsidR="005759C6">
        <w:rPr>
          <w:noProof/>
          <w:lang w:val="ka-GE"/>
        </w:rPr>
        <w:t xml:space="preserve"> </w:t>
      </w:r>
    </w:p>
    <w:p w:rsidR="00701FAF" w:rsidRPr="00254269" w:rsidRDefault="00286D40" w:rsidP="00C424A0">
      <w:pPr>
        <w:pStyle w:val="BodyText"/>
        <w:spacing w:before="2"/>
        <w:ind w:left="0" w:right="222"/>
        <w:rPr>
          <w:noProof/>
          <w:lang w:val="ka-GE"/>
        </w:rPr>
      </w:pPr>
      <w:r w:rsidRPr="00254269">
        <w:rPr>
          <w:noProof/>
          <w:lang w:val="ka-GE"/>
        </w:rPr>
        <w:t>ი) დეფექტური აქტის გამოცემიდან, არაუგვიანეს 3 (სამი) სამუშაო დღის ვადაში შეადგინოს სადაზღვევო შემთხვევის აქტი. სადაზღვევო შემთხვევის აქტი დამოწმებული უნდა იყოს მზღვეველისა და დამზღვევის ხელმოწერით;</w:t>
      </w:r>
    </w:p>
    <w:p w:rsidR="00DA7AE1" w:rsidRPr="00211D3D" w:rsidRDefault="00DA7AE1" w:rsidP="00C424A0">
      <w:pPr>
        <w:pStyle w:val="BodyText"/>
        <w:ind w:left="0" w:right="332"/>
        <w:rPr>
          <w:noProof/>
          <w:lang w:val="ka-GE"/>
        </w:rPr>
      </w:pPr>
      <w:r w:rsidRPr="00211D3D">
        <w:rPr>
          <w:noProof/>
          <w:lang w:val="ka-GE"/>
        </w:rPr>
        <w:t>კ) მესამე პირ</w:t>
      </w:r>
      <w:r>
        <w:rPr>
          <w:noProof/>
          <w:lang w:val="ka-GE"/>
        </w:rPr>
        <w:t>(ებ)</w:t>
      </w:r>
      <w:r w:rsidRPr="00211D3D">
        <w:rPr>
          <w:noProof/>
          <w:lang w:val="ka-GE"/>
        </w:rPr>
        <w:t>ის წინაშე დამზღვევის პასუხისმგებლობის დადასტურების შემდგომ, გასცეს ანაზღაურება მესამე პირ</w:t>
      </w:r>
      <w:r>
        <w:rPr>
          <w:noProof/>
          <w:lang w:val="ka-GE"/>
        </w:rPr>
        <w:t>(ებ)</w:t>
      </w:r>
      <w:r w:rsidRPr="00211D3D">
        <w:rPr>
          <w:noProof/>
          <w:lang w:val="ka-GE"/>
        </w:rPr>
        <w:t>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w:t>
      </w:r>
      <w:r>
        <w:rPr>
          <w:noProof/>
          <w:lang w:val="ka-GE"/>
        </w:rPr>
        <w:t>(ებ)</w:t>
      </w:r>
      <w:r w:rsidRPr="00211D3D">
        <w:rPr>
          <w:noProof/>
          <w:lang w:val="ka-GE"/>
        </w:rPr>
        <w:t>ის რაიმე პრეტენზია დამზღვევის</w:t>
      </w:r>
      <w:r>
        <w:rPr>
          <w:noProof/>
          <w:lang w:val="ka-GE"/>
        </w:rPr>
        <w:t xml:space="preserve"> </w:t>
      </w:r>
      <w:r w:rsidRPr="00211D3D">
        <w:rPr>
          <w:noProof/>
          <w:lang w:val="ka-GE"/>
        </w:rPr>
        <w:t>მიმართ;</w:t>
      </w:r>
    </w:p>
    <w:p w:rsidR="00DA7AE1" w:rsidRDefault="00DA7AE1" w:rsidP="00C424A0">
      <w:pPr>
        <w:pStyle w:val="BodyText"/>
        <w:ind w:left="0" w:right="335"/>
        <w:rPr>
          <w:noProof/>
          <w:lang w:val="ka-GE"/>
        </w:rPr>
      </w:pPr>
      <w:r w:rsidRPr="00211D3D">
        <w:rPr>
          <w:noProof/>
          <w:lang w:val="ka-GE"/>
        </w:rPr>
        <w:t xml:space="preserve">ლ) </w:t>
      </w:r>
      <w:r w:rsidRPr="007F6913">
        <w:rPr>
          <w:noProof/>
          <w:lang w:val="ka-GE"/>
        </w:rPr>
        <w:t>თუ დამზღვევსა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სასამართლოს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E63D8F" w:rsidRDefault="00286D40" w:rsidP="00C424A0">
      <w:pPr>
        <w:pStyle w:val="BodyText"/>
        <w:ind w:left="0"/>
        <w:rPr>
          <w:noProof/>
        </w:rPr>
      </w:pPr>
      <w:r w:rsidRPr="00254269">
        <w:rPr>
          <w:noProof/>
          <w:lang w:val="ka-GE"/>
        </w:rPr>
        <w:t xml:space="preserve">მ) </w:t>
      </w:r>
      <w:r w:rsidR="00E63D8F" w:rsidRPr="005C3555">
        <w:rPr>
          <w:noProof/>
        </w:rPr>
        <w:t>არაუმეტეს 5 წლის წლოვანების სატრანსპორტო საშუალებების შეფასება/შეკეთება, რომლებზეც სადაზღვევო შემთხვევის დადგომის მომენტისათვის ვრცელდება საგარანტიო პირობები, უნდა განხორციელდეს საქართველოში არსებული შესაბამისი მარკის ავტორიზირებულ სერვის ცენტრ(ებ)ში, ხოლო დანარჩენი სატრანსპორტო საშუალებების შეფასება/შეკეთება მათი სპეციფიკის მიხედვით - იმ სერვის ცენტრ(ებ)ში, რომელთა ნუსხაც ხელშეკრულების გაფორმებისას განისაზღვრება დამზღვევისა და მზღვეველის ურთიერთშეთანხმების საფუძველზე;</w:t>
      </w:r>
    </w:p>
    <w:p w:rsidR="00701FAF" w:rsidRPr="00254269" w:rsidRDefault="00286D40" w:rsidP="00C424A0">
      <w:pPr>
        <w:pStyle w:val="BodyText"/>
        <w:ind w:left="0"/>
        <w:rPr>
          <w:noProof/>
          <w:lang w:val="ka-GE"/>
        </w:rPr>
      </w:pPr>
      <w:r w:rsidRPr="00254269">
        <w:rPr>
          <w:noProof/>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701FAF" w:rsidRPr="00254269" w:rsidRDefault="00286D40" w:rsidP="00C424A0">
      <w:pPr>
        <w:pStyle w:val="BodyText"/>
        <w:spacing w:line="262" w:lineRule="exact"/>
        <w:ind w:left="0"/>
        <w:rPr>
          <w:noProof/>
          <w:lang w:val="ka-GE"/>
        </w:rPr>
      </w:pPr>
      <w:r w:rsidRPr="00254269">
        <w:rPr>
          <w:noProof/>
          <w:lang w:val="ka-GE"/>
        </w:rPr>
        <w:t>ო) უზრუნველყოს 24 საათიანი ასისტანსი;</w:t>
      </w:r>
    </w:p>
    <w:p w:rsidR="00701FAF" w:rsidRDefault="00286D40" w:rsidP="00C424A0">
      <w:pPr>
        <w:pStyle w:val="BodyText"/>
        <w:spacing w:before="1"/>
        <w:ind w:left="0" w:right="219"/>
        <w:rPr>
          <w:noProof/>
          <w:lang w:val="ka-GE"/>
        </w:rPr>
      </w:pPr>
      <w:r w:rsidRPr="00254269">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A84EF7">
        <w:rPr>
          <w:noProof/>
          <w:lang w:val="ka-GE"/>
        </w:rPr>
        <w:t>;</w:t>
      </w:r>
    </w:p>
    <w:p w:rsidR="00A84EF7" w:rsidRDefault="00A84EF7" w:rsidP="00C424A0">
      <w:pPr>
        <w:pStyle w:val="BodyText"/>
        <w:ind w:left="0"/>
        <w:rPr>
          <w:noProof/>
          <w:lang w:val="ka-GE"/>
        </w:rPr>
      </w:pPr>
      <w:r>
        <w:rPr>
          <w:noProof/>
          <w:lang w:val="ka-GE"/>
        </w:rPr>
        <w:t xml:space="preserve">ჟ) </w:t>
      </w:r>
      <w:r w:rsidRPr="007F6913">
        <w:rPr>
          <w:noProof/>
          <w:lang w:val="ka-GE"/>
        </w:rPr>
        <w:t xml:space="preserve">სადაზღვევო პოლისის გაცემამდე და პირველი სადაზღვევო პრემიის გადახდამდე, </w:t>
      </w:r>
      <w:r>
        <w:rPr>
          <w:noProof/>
          <w:lang w:val="ka-GE"/>
        </w:rPr>
        <w:t>განახორციელოს</w:t>
      </w:r>
      <w:r w:rsidRPr="007F6913">
        <w:rPr>
          <w:noProof/>
          <w:lang w:val="ka-GE"/>
        </w:rPr>
        <w:t xml:space="preserve"> სადაზღვევო ხელშეკრულებით ნაკისრი ვალდებულებების </w:t>
      </w:r>
      <w:r>
        <w:rPr>
          <w:noProof/>
          <w:lang w:val="ka-GE"/>
        </w:rPr>
        <w:t>შესრულება;</w:t>
      </w:r>
    </w:p>
    <w:p w:rsidR="00A84EF7" w:rsidRPr="00A00176" w:rsidRDefault="00A84EF7" w:rsidP="00C424A0">
      <w:pPr>
        <w:pStyle w:val="BodyText"/>
        <w:spacing w:line="259" w:lineRule="auto"/>
        <w:ind w:left="0" w:right="209"/>
        <w:rPr>
          <w:noProof/>
          <w:lang w:val="ka-GE"/>
        </w:rPr>
      </w:pPr>
      <w:r>
        <w:rPr>
          <w:noProof/>
          <w:lang w:val="ka-GE"/>
        </w:rPr>
        <w:t xml:space="preserve">რ) </w:t>
      </w:r>
      <w:r w:rsidRPr="00A00176">
        <w:rPr>
          <w:noProof/>
          <w:lang w:val="ka-GE"/>
        </w:rPr>
        <w:t xml:space="preserve">დასაბუთებული საჭიროებიდან გამომდინარე, დამზღვევის გადაწყვეტილებით, მოახდინოს ახალი სატრანსპორტო საშუალების დაზღვევა </w:t>
      </w:r>
      <w:r>
        <w:rPr>
          <w:noProof/>
          <w:lang w:val="ka-GE"/>
        </w:rPr>
        <w:t>სატე</w:t>
      </w:r>
      <w:r w:rsidRPr="00A00176">
        <w:rPr>
          <w:noProof/>
          <w:lang w:val="ka-GE"/>
        </w:rPr>
        <w:t>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rsidR="00A84EF7" w:rsidRPr="007F6913" w:rsidRDefault="00A84EF7" w:rsidP="00C424A0">
      <w:pPr>
        <w:pStyle w:val="BodyText"/>
        <w:ind w:left="0"/>
        <w:rPr>
          <w:noProof/>
          <w:lang w:val="ka-GE"/>
        </w:rPr>
      </w:pPr>
    </w:p>
    <w:p w:rsidR="00A84EF7" w:rsidRPr="00254269" w:rsidRDefault="00A84EF7" w:rsidP="00C424A0">
      <w:pPr>
        <w:pStyle w:val="BodyText"/>
        <w:spacing w:before="1"/>
        <w:ind w:left="0" w:right="219"/>
        <w:rPr>
          <w:noProof/>
          <w:lang w:val="ka-GE"/>
        </w:rPr>
      </w:pPr>
    </w:p>
    <w:p w:rsidR="00701FAF" w:rsidRPr="00254269" w:rsidRDefault="00701FAF" w:rsidP="00C424A0">
      <w:pPr>
        <w:pStyle w:val="BodyText"/>
        <w:spacing w:before="1"/>
        <w:ind w:left="0"/>
        <w:jc w:val="left"/>
        <w:rPr>
          <w:noProof/>
          <w:lang w:val="ka-GE"/>
        </w:rPr>
      </w:pPr>
    </w:p>
    <w:p w:rsidR="00701FAF" w:rsidRDefault="00286D40" w:rsidP="00C424A0">
      <w:pPr>
        <w:pStyle w:val="Heading1"/>
        <w:ind w:left="0"/>
        <w:jc w:val="both"/>
        <w:rPr>
          <w:noProof/>
          <w:lang w:val="ka-GE"/>
        </w:rPr>
      </w:pPr>
      <w:r w:rsidRPr="00254269">
        <w:rPr>
          <w:noProof/>
          <w:lang w:val="ka-GE"/>
        </w:rPr>
        <w:t>5.2. მიმწოდებელი უფლებამოსილია:</w:t>
      </w:r>
    </w:p>
    <w:p w:rsidR="00C744CE" w:rsidRPr="00254269" w:rsidRDefault="00C744CE" w:rsidP="00C424A0">
      <w:pPr>
        <w:pStyle w:val="Heading1"/>
        <w:ind w:left="0"/>
        <w:jc w:val="both"/>
        <w:rPr>
          <w:noProof/>
          <w:lang w:val="ka-GE"/>
        </w:rPr>
      </w:pPr>
    </w:p>
    <w:p w:rsidR="00C744CE" w:rsidRPr="00211D3D" w:rsidRDefault="00C744CE" w:rsidP="00C424A0">
      <w:pPr>
        <w:pStyle w:val="BodyText"/>
        <w:spacing w:before="2"/>
        <w:ind w:left="0" w:right="334"/>
        <w:rPr>
          <w:noProof/>
          <w:lang w:val="ka-GE"/>
        </w:rPr>
      </w:pPr>
      <w:r w:rsidRPr="00211D3D">
        <w:rPr>
          <w:noProof/>
          <w:lang w:val="ka-GE"/>
        </w:rPr>
        <w:t xml:space="preserve">ა) </w:t>
      </w:r>
      <w:r w:rsidRPr="00C751D1">
        <w:rPr>
          <w:noProof/>
          <w:lang w:val="ka-GE"/>
        </w:rPr>
        <w:t>სადაზღვევო შესატანის დროულად გადაუხდელობისას, წერილობით განსაზღვროს გადახდის ორკვირიანი ვადა, ამასთან უნდა მიუთითოს რომ სადაზღვევო შენატანის გადაუხდელობას შედეგად მოყვება მზღვეველის მოვალეობისგან გათავისუფლება. თუ აღნიშნული ვადის გასვლის შემდეგ დადგა სადაზღვევო შემთხვევა, მზღვეველი თავისუფლდება თავისი მოვალეობისგან;</w:t>
      </w:r>
    </w:p>
    <w:p w:rsidR="00C744CE" w:rsidRPr="00211D3D" w:rsidRDefault="00C744CE" w:rsidP="00C424A0">
      <w:pPr>
        <w:pStyle w:val="BodyText"/>
        <w:spacing w:before="2"/>
        <w:ind w:left="0" w:right="334"/>
        <w:rPr>
          <w:noProof/>
          <w:lang w:val="ka-GE"/>
        </w:rPr>
      </w:pPr>
      <w:r w:rsidRPr="00211D3D">
        <w:rPr>
          <w:noProof/>
          <w:lang w:val="ka-GE"/>
        </w:rPr>
        <w:t xml:space="preserve">ბ) იმ შემთხვევაში თუ აანაზღაურა ზიანი, გამოიყენოს </w:t>
      </w:r>
      <w:r>
        <w:rPr>
          <w:noProof/>
          <w:lang w:val="ka-GE"/>
        </w:rPr>
        <w:t>სუბროგაციის</w:t>
      </w:r>
      <w:r w:rsidRPr="00211D3D">
        <w:rPr>
          <w:noProof/>
          <w:lang w:val="ka-GE"/>
        </w:rPr>
        <w:t xml:space="preserve">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p>
    <w:p w:rsidR="00C744CE" w:rsidRDefault="00C744CE" w:rsidP="00C424A0">
      <w:pPr>
        <w:pStyle w:val="BodyText"/>
        <w:ind w:left="0" w:right="218"/>
        <w:rPr>
          <w:noProof/>
          <w:lang w:val="ka-GE"/>
        </w:rPr>
      </w:pPr>
      <w:r w:rsidRPr="00211D3D">
        <w:rPr>
          <w:noProof/>
          <w:lang w:val="ka-GE"/>
        </w:rPr>
        <w:t xml:space="preserve">გ) საჭიროების შემთხვევაში და ურთიერთშეთანხმებით, დამზღვევის (დაზღვეულის, მოსარგებლის) თანხმობით, </w:t>
      </w:r>
      <w:r>
        <w:rPr>
          <w:noProof/>
          <w:lang w:val="ka-GE"/>
        </w:rPr>
        <w:t xml:space="preserve">თავად განახორციელოს </w:t>
      </w:r>
      <w:r w:rsidRPr="007F6913">
        <w:rPr>
          <w:noProof/>
          <w:lang w:val="ka-GE"/>
        </w:rPr>
        <w:t>მისი უფლებების დაცვა ნებისმიერი ინსტანციის სასამართლოში</w:t>
      </w:r>
      <w:r>
        <w:rPr>
          <w:noProof/>
          <w:lang w:val="ka-GE"/>
        </w:rPr>
        <w:t>;</w:t>
      </w:r>
    </w:p>
    <w:p w:rsidR="00C744CE" w:rsidRDefault="00C744CE" w:rsidP="00C424A0">
      <w:pPr>
        <w:pStyle w:val="BodyText"/>
        <w:spacing w:before="1"/>
        <w:ind w:left="0" w:right="337"/>
        <w:rPr>
          <w:noProof/>
          <w:lang w:val="ka-GE"/>
        </w:rPr>
      </w:pPr>
      <w:r w:rsidRPr="00211D3D">
        <w:rPr>
          <w:noProof/>
          <w:lang w:val="ka-GE"/>
        </w:rPr>
        <w:t xml:space="preserve">დ) საქართველოს მოქმედი კანონმდებლობით დადგენილი წესით გაასაჩივროს დამზღვევის მიმართ მესამე </w:t>
      </w:r>
      <w:r w:rsidRPr="007F6913">
        <w:rPr>
          <w:noProof/>
          <w:lang w:val="ka-GE"/>
        </w:rPr>
        <w:t>პირ</w:t>
      </w:r>
      <w:r>
        <w:rPr>
          <w:noProof/>
          <w:lang w:val="ka-GE"/>
        </w:rPr>
        <w:t>(ებ)</w:t>
      </w:r>
      <w:r w:rsidRPr="007F6913">
        <w:rPr>
          <w:noProof/>
          <w:lang w:val="ka-GE"/>
        </w:rPr>
        <w:t xml:space="preserve">ის </w:t>
      </w:r>
      <w:r>
        <w:rPr>
          <w:noProof/>
          <w:lang w:val="ka-GE"/>
        </w:rPr>
        <w:t>მოთხოვნა (სარჩელი);</w:t>
      </w:r>
    </w:p>
    <w:p w:rsidR="00C744CE" w:rsidRPr="00211D3D" w:rsidRDefault="00C744CE" w:rsidP="00C424A0">
      <w:pPr>
        <w:pStyle w:val="BodyText"/>
        <w:spacing w:before="1"/>
        <w:ind w:left="0" w:right="337"/>
        <w:rPr>
          <w:noProof/>
          <w:lang w:val="ka-GE"/>
        </w:rPr>
      </w:pPr>
      <w:r w:rsidRPr="00211D3D">
        <w:rPr>
          <w:noProof/>
          <w:lang w:val="ka-GE"/>
        </w:rPr>
        <w:t>ე) მოსთხოვოს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C744CE" w:rsidRPr="00211D3D" w:rsidRDefault="00C744CE" w:rsidP="00C424A0">
      <w:pPr>
        <w:pStyle w:val="BodyText"/>
        <w:spacing w:before="8"/>
        <w:ind w:left="0"/>
        <w:jc w:val="left"/>
        <w:rPr>
          <w:noProof/>
          <w:sz w:val="22"/>
          <w:lang w:val="ka-GE"/>
        </w:rPr>
      </w:pPr>
    </w:p>
    <w:p w:rsidR="00701FAF" w:rsidRPr="00254269" w:rsidRDefault="00701FAF" w:rsidP="00C424A0">
      <w:pPr>
        <w:pStyle w:val="BodyText"/>
        <w:ind w:left="0"/>
        <w:rPr>
          <w:noProof/>
          <w:sz w:val="22"/>
          <w:lang w:val="ka-GE"/>
        </w:rPr>
      </w:pPr>
    </w:p>
    <w:p w:rsidR="00701FAF" w:rsidRDefault="00286D40" w:rsidP="00C424A0">
      <w:pPr>
        <w:pStyle w:val="Heading1"/>
        <w:spacing w:before="1" w:line="262" w:lineRule="exact"/>
        <w:ind w:left="0"/>
        <w:jc w:val="both"/>
        <w:rPr>
          <w:noProof/>
          <w:lang w:val="ka-GE"/>
        </w:rPr>
      </w:pPr>
      <w:r w:rsidRPr="00254269">
        <w:rPr>
          <w:noProof/>
          <w:lang w:val="ka-GE"/>
        </w:rPr>
        <w:t>5.3. შემსყიდველი ვალდებულია:</w:t>
      </w:r>
    </w:p>
    <w:p w:rsidR="007A1569" w:rsidRPr="00254269" w:rsidRDefault="007A1569" w:rsidP="00C424A0">
      <w:pPr>
        <w:pStyle w:val="Heading1"/>
        <w:spacing w:before="1" w:line="262" w:lineRule="exact"/>
        <w:ind w:left="0"/>
        <w:jc w:val="both"/>
        <w:rPr>
          <w:noProof/>
          <w:lang w:val="ka-GE"/>
        </w:rPr>
      </w:pPr>
    </w:p>
    <w:p w:rsidR="00701FAF" w:rsidRPr="00254269" w:rsidRDefault="00286D40" w:rsidP="00C424A0">
      <w:pPr>
        <w:pStyle w:val="BodyText"/>
        <w:ind w:left="0" w:right="217"/>
        <w:rPr>
          <w:noProof/>
          <w:lang w:val="ka-GE"/>
        </w:rPr>
      </w:pPr>
      <w:r w:rsidRPr="00254269">
        <w:rPr>
          <w:noProof/>
          <w:lang w:val="ka-GE"/>
        </w:rPr>
        <w:t xml:space="preserve">ა) მიმწოდებელს, სახელმწიფო შესყიდვის ხელშეკრულებების გაფორმებისას, დასაზღვევი სატრანსპორტო საშუალებებისა და სატრანსპორტო საშუალებების დამატებითი აღჭურვილობის (სამედიცინო, საპოლიციო ან სხვა </w:t>
      </w:r>
      <w:r w:rsidRPr="00254269">
        <w:rPr>
          <w:noProof/>
          <w:lang w:val="ka-GE"/>
        </w:rPr>
        <w:lastRenderedPageBreak/>
        <w:t>მოწყობილობები, შესაბამისი ღირებულებების მითითებით) შესახებ მიაწოდოს დეტალური ინფორმაცია;</w:t>
      </w:r>
    </w:p>
    <w:p w:rsidR="00701FAF" w:rsidRPr="00254269" w:rsidRDefault="00286D40" w:rsidP="00C424A0">
      <w:pPr>
        <w:pStyle w:val="BodyText"/>
        <w:spacing w:before="1"/>
        <w:ind w:left="0" w:right="217"/>
        <w:rPr>
          <w:noProof/>
          <w:lang w:val="ka-GE"/>
        </w:rPr>
      </w:pPr>
      <w:r w:rsidRPr="00254269">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701FAF" w:rsidRPr="00254269" w:rsidRDefault="00286D40" w:rsidP="00C424A0">
      <w:pPr>
        <w:pStyle w:val="BodyText"/>
        <w:ind w:left="0" w:right="217"/>
        <w:rPr>
          <w:noProof/>
          <w:lang w:val="ka-GE"/>
        </w:rPr>
      </w:pPr>
      <w:r w:rsidRPr="00254269">
        <w:rPr>
          <w:noProof/>
          <w:lang w:val="ka-GE"/>
        </w:rPr>
        <w:t>გ)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701FAF" w:rsidRPr="00254269" w:rsidRDefault="00286D40" w:rsidP="00C424A0">
      <w:pPr>
        <w:pStyle w:val="BodyText"/>
        <w:ind w:left="0" w:right="217"/>
        <w:rPr>
          <w:noProof/>
          <w:lang w:val="ka-GE"/>
        </w:rPr>
      </w:pPr>
      <w:r w:rsidRPr="00254269">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rsidR="00701FAF" w:rsidRPr="00254269" w:rsidRDefault="00286D40" w:rsidP="00C424A0">
      <w:pPr>
        <w:pStyle w:val="BodyText"/>
        <w:ind w:left="0" w:right="220"/>
        <w:rPr>
          <w:noProof/>
          <w:lang w:val="ka-GE"/>
        </w:rPr>
      </w:pPr>
      <w:r w:rsidRPr="00254269">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701FAF" w:rsidRPr="00254269" w:rsidRDefault="00286D40" w:rsidP="00C424A0">
      <w:pPr>
        <w:pStyle w:val="BodyText"/>
        <w:ind w:left="0" w:right="220"/>
        <w:rPr>
          <w:noProof/>
          <w:lang w:val="ka-GE"/>
        </w:rPr>
      </w:pPr>
      <w:r w:rsidRPr="00254269">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p>
    <w:p w:rsidR="009B4BE1" w:rsidRPr="00211D3D" w:rsidRDefault="009B4BE1" w:rsidP="00C424A0">
      <w:pPr>
        <w:pStyle w:val="BodyText"/>
        <w:spacing w:before="2" w:line="260" w:lineRule="exact"/>
        <w:ind w:left="0"/>
        <w:rPr>
          <w:noProof/>
          <w:lang w:val="ka-GE"/>
        </w:rPr>
      </w:pPr>
      <w:r w:rsidRPr="00221476">
        <w:rPr>
          <w:noProof/>
          <w:lang w:val="ka-GE"/>
        </w:rPr>
        <w:t>ზ) არ დაიწყოს სატრანსპორტო საშუალებ(ებ)ის შეკეთება მიმწოდებლის (მზღვეველის) თანხმობის გარეშე;</w:t>
      </w:r>
    </w:p>
    <w:p w:rsidR="009B4BE1" w:rsidRPr="00211D3D" w:rsidRDefault="009B4BE1" w:rsidP="00C424A0">
      <w:pPr>
        <w:pStyle w:val="BodyText"/>
        <w:ind w:left="0" w:right="337"/>
        <w:rPr>
          <w:noProof/>
          <w:lang w:val="ka-GE"/>
        </w:rPr>
      </w:pPr>
      <w:r w:rsidRPr="00221476">
        <w:rPr>
          <w:noProof/>
          <w:lang w:val="ka-GE"/>
        </w:rP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9B4BE1" w:rsidRPr="00211D3D" w:rsidRDefault="009B4BE1" w:rsidP="00C424A0">
      <w:pPr>
        <w:pStyle w:val="BodyText"/>
        <w:ind w:left="0" w:right="337"/>
        <w:rPr>
          <w:noProof/>
          <w:lang w:val="ka-GE"/>
        </w:rPr>
      </w:pPr>
      <w:r w:rsidRPr="00211D3D">
        <w:rPr>
          <w:noProof/>
          <w:lang w:val="ka-GE"/>
        </w:rPr>
        <w:t xml:space="preserve">ი) დაუყოვნებლივ აცნობოს მიმწოდებელს (მზღვეველს) </w:t>
      </w:r>
      <w:r w:rsidRPr="00221476">
        <w:rPr>
          <w:noProof/>
          <w:lang w:val="ka-GE"/>
        </w:rPr>
        <w:t>სატრანსპორტო საშუალებ</w:t>
      </w:r>
      <w:r>
        <w:rPr>
          <w:noProof/>
          <w:lang w:val="ka-GE"/>
        </w:rPr>
        <w:t>(ებ)</w:t>
      </w:r>
      <w:r w:rsidRPr="00221476">
        <w:rPr>
          <w:noProof/>
          <w:lang w:val="ka-GE"/>
        </w:rPr>
        <w:t>ის</w:t>
      </w:r>
      <w:r w:rsidRPr="00211D3D">
        <w:rPr>
          <w:noProof/>
          <w:lang w:val="ka-GE"/>
        </w:rPr>
        <w:t xml:space="preserve"> ექსპლუატაციის პირობებში ნებისმიერი არსებითი ცვლილების შესახებ, მათ შორის:</w:t>
      </w:r>
    </w:p>
    <w:p w:rsidR="009B4BE1" w:rsidRPr="00211D3D" w:rsidRDefault="009B4BE1" w:rsidP="00C424A0">
      <w:pPr>
        <w:pStyle w:val="BodyText"/>
        <w:ind w:left="0" w:right="1006"/>
        <w:rPr>
          <w:noProof/>
          <w:lang w:val="ka-GE"/>
        </w:rPr>
      </w:pPr>
      <w:r w:rsidRPr="00211D3D">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 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rsidR="009B4BE1" w:rsidRPr="00211D3D" w:rsidRDefault="009B4BE1" w:rsidP="00C424A0">
      <w:pPr>
        <w:pStyle w:val="BodyText"/>
        <w:ind w:left="0" w:right="421"/>
        <w:rPr>
          <w:noProof/>
          <w:lang w:val="ka-GE"/>
        </w:rPr>
      </w:pPr>
      <w:r w:rsidRPr="00211D3D">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9B4BE1" w:rsidRPr="00211D3D" w:rsidRDefault="009B4BE1" w:rsidP="00C424A0">
      <w:pPr>
        <w:pStyle w:val="BodyText"/>
        <w:ind w:left="0"/>
        <w:rPr>
          <w:noProof/>
          <w:lang w:val="ka-GE"/>
        </w:rPr>
      </w:pPr>
      <w:r w:rsidRPr="00211D3D">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rsidR="009B4BE1" w:rsidRPr="00211D3D" w:rsidRDefault="009B4BE1" w:rsidP="00C424A0">
      <w:pPr>
        <w:pStyle w:val="BodyText"/>
        <w:spacing w:before="1"/>
        <w:ind w:left="0" w:right="334"/>
        <w:rPr>
          <w:noProof/>
          <w:lang w:val="ka-GE"/>
        </w:rPr>
      </w:pPr>
      <w:r w:rsidRPr="00211D3D">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9B4BE1" w:rsidRPr="00211D3D" w:rsidRDefault="009B4BE1" w:rsidP="00C424A0">
      <w:pPr>
        <w:pStyle w:val="BodyText"/>
        <w:spacing w:before="26"/>
        <w:ind w:left="0" w:right="328"/>
        <w:rPr>
          <w:noProof/>
          <w:lang w:val="ka-GE"/>
        </w:rPr>
      </w:pPr>
      <w:r w:rsidRPr="00211D3D">
        <w:rPr>
          <w:noProof/>
          <w:lang w:val="ka-GE"/>
        </w:rPr>
        <w:t xml:space="preserve">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w:t>
      </w:r>
      <w:r>
        <w:rPr>
          <w:noProof/>
          <w:lang w:val="ka-GE"/>
        </w:rPr>
        <w:t xml:space="preserve">თუ </w:t>
      </w:r>
      <w:r w:rsidRPr="00211D3D">
        <w:rPr>
          <w:noProof/>
          <w:lang w:val="ka-GE"/>
        </w:rPr>
        <w:t>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rsidR="009B4BE1" w:rsidRDefault="009B4BE1" w:rsidP="00C424A0">
      <w:pPr>
        <w:pStyle w:val="BodyText"/>
        <w:spacing w:before="3"/>
        <w:ind w:left="0" w:right="329"/>
        <w:rPr>
          <w:noProof/>
          <w:lang w:val="ka-GE"/>
        </w:rPr>
      </w:pPr>
      <w:r w:rsidRPr="00211D3D">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Pr>
          <w:noProof/>
          <w:lang w:val="ka-GE"/>
        </w:rPr>
        <w:t>ს შესრულება</w:t>
      </w:r>
      <w:r w:rsidRPr="00211D3D">
        <w:rPr>
          <w:noProof/>
          <w:lang w:val="ka-GE"/>
        </w:rPr>
        <w:t>.</w:t>
      </w:r>
    </w:p>
    <w:p w:rsidR="009B4BE1" w:rsidRPr="00211D3D" w:rsidRDefault="009B4BE1" w:rsidP="00C424A0">
      <w:pPr>
        <w:pStyle w:val="BodyText"/>
        <w:spacing w:before="3"/>
        <w:ind w:left="0" w:right="329"/>
        <w:rPr>
          <w:noProof/>
          <w:lang w:val="ka-GE"/>
        </w:rPr>
      </w:pPr>
    </w:p>
    <w:p w:rsidR="00701FAF" w:rsidRPr="00254269" w:rsidRDefault="00701FAF" w:rsidP="00C424A0">
      <w:pPr>
        <w:pStyle w:val="BodyText"/>
        <w:spacing w:before="2"/>
        <w:ind w:left="0"/>
        <w:jc w:val="left"/>
        <w:rPr>
          <w:noProof/>
          <w:lang w:val="ka-GE"/>
        </w:rPr>
      </w:pPr>
    </w:p>
    <w:p w:rsidR="00701FAF" w:rsidRDefault="00286D40" w:rsidP="00C424A0">
      <w:pPr>
        <w:pStyle w:val="Heading1"/>
        <w:ind w:left="0"/>
        <w:jc w:val="left"/>
        <w:rPr>
          <w:noProof/>
          <w:lang w:val="ka-GE"/>
        </w:rPr>
      </w:pPr>
      <w:r w:rsidRPr="00254269">
        <w:rPr>
          <w:noProof/>
          <w:lang w:val="ka-GE"/>
        </w:rPr>
        <w:t>5.4 შემსყიდველი უფლებამოსილია:</w:t>
      </w:r>
    </w:p>
    <w:p w:rsidR="00C13455" w:rsidRPr="00254269" w:rsidRDefault="00C13455" w:rsidP="00C424A0">
      <w:pPr>
        <w:pStyle w:val="Heading1"/>
        <w:ind w:left="0"/>
        <w:jc w:val="left"/>
        <w:rPr>
          <w:noProof/>
          <w:lang w:val="ka-GE"/>
        </w:rPr>
      </w:pPr>
    </w:p>
    <w:p w:rsidR="00701FAF" w:rsidRPr="00254269" w:rsidRDefault="00286D40" w:rsidP="00C424A0">
      <w:pPr>
        <w:pStyle w:val="BodyText"/>
        <w:spacing w:before="1"/>
        <w:ind w:left="0"/>
        <w:rPr>
          <w:noProof/>
          <w:lang w:val="ka-GE"/>
        </w:rPr>
      </w:pPr>
      <w:r w:rsidRPr="00254269">
        <w:rPr>
          <w:noProof/>
          <w:lang w:val="ka-GE"/>
        </w:rPr>
        <w:t>ა) სადაზღვევო შემთხვევის დადგომისას მიიღოს სადაზღვევო მომსახურება წინამდებარე ხელშეკრულებით და სატრანსპორტო საშუალებების დაზღვევის პირობებით დადგენილი წესით;</w:t>
      </w:r>
    </w:p>
    <w:p w:rsidR="00701FAF" w:rsidRPr="00254269" w:rsidRDefault="00286D40" w:rsidP="00C424A0">
      <w:pPr>
        <w:pStyle w:val="BodyText"/>
        <w:spacing w:before="2"/>
        <w:ind w:left="0" w:right="208"/>
        <w:rPr>
          <w:noProof/>
          <w:lang w:val="ka-GE"/>
        </w:rPr>
      </w:pPr>
      <w:r w:rsidRPr="00254269">
        <w:rPr>
          <w:noProof/>
          <w:lang w:val="ka-GE"/>
        </w:rPr>
        <w:t>ბ) მო</w:t>
      </w:r>
      <w:r w:rsidR="00A17368" w:rsidRPr="00254269">
        <w:rPr>
          <w:noProof/>
          <w:lang w:val="ka-GE"/>
        </w:rPr>
        <w:t>ს</w:t>
      </w:r>
      <w:r w:rsidRPr="00254269">
        <w:rPr>
          <w:noProof/>
          <w:lang w:val="ka-GE"/>
        </w:rPr>
        <w:t>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A345E6" w:rsidRPr="00254269">
        <w:rPr>
          <w:noProof/>
          <w:lang w:val="ka-GE"/>
        </w:rPr>
        <w:t>;</w:t>
      </w:r>
    </w:p>
    <w:p w:rsidR="00A345E6" w:rsidRDefault="00A345E6" w:rsidP="00C424A0">
      <w:pPr>
        <w:pStyle w:val="BodyText"/>
        <w:spacing w:before="2"/>
        <w:ind w:left="0" w:right="208"/>
        <w:rPr>
          <w:noProof/>
          <w:lang w:val="ka-GE"/>
        </w:rPr>
      </w:pPr>
      <w:r w:rsidRPr="00254269">
        <w:rPr>
          <w:noProof/>
          <w:lang w:val="ka-GE"/>
        </w:rPr>
        <w:t xml:space="preserve">გ) ხელშეკრულების მიზნებისთის, განსაზღვროს უფლებამოსილ პირთა წრე, რომელთაც უფლება ექნებათ </w:t>
      </w:r>
      <w:r w:rsidR="00F80B86" w:rsidRPr="00254269">
        <w:rPr>
          <w:noProof/>
          <w:lang w:val="ka-GE"/>
        </w:rPr>
        <w:t>„შემსყიდველის“ სახელით პოზიციის დაფიქსირებისა</w:t>
      </w:r>
      <w:r w:rsidR="00C13455">
        <w:rPr>
          <w:noProof/>
          <w:lang w:val="ka-GE"/>
        </w:rPr>
        <w:t>;</w:t>
      </w:r>
    </w:p>
    <w:p w:rsidR="00C13455" w:rsidRPr="00997FD6" w:rsidRDefault="005534EE" w:rsidP="00C424A0">
      <w:pPr>
        <w:pStyle w:val="CommentText"/>
        <w:rPr>
          <w:lang w:val="ka-GE"/>
        </w:rPr>
      </w:pPr>
      <w:r>
        <w:rPr>
          <w:noProof/>
          <w:lang w:val="ka-GE"/>
        </w:rPr>
        <w:t xml:space="preserve">დ) </w:t>
      </w:r>
      <w:r w:rsidR="00C13455" w:rsidRPr="007F6913">
        <w:rPr>
          <w:noProof/>
          <w:lang w:val="ka-GE"/>
        </w:rPr>
        <w:t xml:space="preserve">საჭიროების შემთხვევაში </w:t>
      </w:r>
      <w:r w:rsidR="00C13455">
        <w:rPr>
          <w:noProof/>
          <w:lang w:val="ka-GE"/>
        </w:rPr>
        <w:t xml:space="preserve">განახორციელოს </w:t>
      </w:r>
      <w:r w:rsidR="00C13455" w:rsidRPr="007F6913">
        <w:rPr>
          <w:noProof/>
          <w:lang w:val="ka-GE"/>
        </w:rPr>
        <w:t>ექსპერტიზის ჩატარება, საკუთარი ხარჯებით, იმ ორგანიზაციის</w:t>
      </w:r>
      <w:r w:rsidR="00C13455">
        <w:rPr>
          <w:noProof/>
          <w:lang w:val="ka-GE"/>
        </w:rPr>
        <w:t xml:space="preserve"> მ</w:t>
      </w:r>
      <w:r w:rsidR="00C13455" w:rsidRPr="007F6913">
        <w:rPr>
          <w:noProof/>
          <w:lang w:val="ka-GE"/>
        </w:rPr>
        <w:t xml:space="preserve">ეშვეობით, რომელსაც აქვს </w:t>
      </w:r>
      <w:r w:rsidR="00C13455">
        <w:rPr>
          <w:lang w:val="ka-GE"/>
        </w:rPr>
        <w:t>შესაბამისი საექსპერტო შეფასების განხორციელების უფლება.</w:t>
      </w:r>
    </w:p>
    <w:p w:rsidR="00701FAF" w:rsidRPr="00254269" w:rsidRDefault="00286D40" w:rsidP="00791115">
      <w:pPr>
        <w:pStyle w:val="Heading1"/>
        <w:ind w:left="0"/>
        <w:rPr>
          <w:noProof/>
          <w:lang w:val="ka-GE"/>
        </w:rPr>
      </w:pPr>
      <w:r w:rsidRPr="00254269">
        <w:rPr>
          <w:rFonts w:ascii="Times New Roman" w:eastAsia="Times New Roman" w:hAnsi="Times New Roman" w:cs="Times New Roman"/>
          <w:noProof/>
          <w:lang w:val="ka-GE"/>
        </w:rPr>
        <w:lastRenderedPageBreak/>
        <w:t xml:space="preserve">6. </w:t>
      </w:r>
      <w:r w:rsidRPr="00254269">
        <w:rPr>
          <w:noProof/>
          <w:lang w:val="ka-GE"/>
        </w:rPr>
        <w:t>ხელშეკრულების შესრულების კონტროლი და მომსახურების მიღება</w:t>
      </w:r>
      <w:r w:rsidRPr="00254269">
        <w:rPr>
          <w:rFonts w:ascii="Times New Roman" w:eastAsia="Times New Roman" w:hAnsi="Times New Roman" w:cs="Times New Roman"/>
          <w:noProof/>
          <w:lang w:val="ka-GE"/>
        </w:rPr>
        <w:t>-</w:t>
      </w:r>
      <w:r w:rsidRPr="00254269">
        <w:rPr>
          <w:noProof/>
          <w:lang w:val="ka-GE"/>
        </w:rPr>
        <w:t>ჩაბარების წესი</w:t>
      </w:r>
    </w:p>
    <w:p w:rsidR="00701FAF" w:rsidRPr="00254269" w:rsidRDefault="00701FAF" w:rsidP="00C424A0">
      <w:pPr>
        <w:pStyle w:val="BodyText"/>
        <w:spacing w:before="3"/>
        <w:ind w:left="0"/>
        <w:jc w:val="left"/>
        <w:rPr>
          <w:b/>
          <w:noProof/>
          <w:lang w:val="ka-GE"/>
        </w:rPr>
      </w:pPr>
    </w:p>
    <w:p w:rsidR="002A36A2" w:rsidRPr="00211D3D" w:rsidRDefault="002A36A2" w:rsidP="00C424A0">
      <w:pPr>
        <w:pStyle w:val="BodyText"/>
        <w:ind w:left="0" w:right="333"/>
        <w:rPr>
          <w:noProof/>
          <w:lang w:val="ka-GE"/>
        </w:rPr>
      </w:pPr>
      <w:r w:rsidRPr="00211D3D">
        <w:rPr>
          <w:noProof/>
          <w:lang w:val="ka-GE"/>
        </w:rPr>
        <w:t>6.1. შემსყიდველის მიერ მომსახურების გაწევის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განხორციელდება პერიოდულად, როგორც მომსახურების გაწევის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rsidR="002A36A2" w:rsidRPr="00211D3D" w:rsidRDefault="002A36A2" w:rsidP="00C424A0">
      <w:pPr>
        <w:pStyle w:val="BodyText"/>
        <w:ind w:left="0" w:right="217"/>
        <w:rPr>
          <w:noProof/>
          <w:lang w:val="ka-GE"/>
        </w:rPr>
      </w:pPr>
      <w:r w:rsidRPr="00211D3D">
        <w:rPr>
          <w:noProof/>
          <w:lang w:val="ka-GE"/>
        </w:rPr>
        <w:t>6.2.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r>
        <w:rPr>
          <w:noProof/>
          <w:lang w:val="ka-GE"/>
        </w:rPr>
        <w:t xml:space="preserve">, </w:t>
      </w:r>
      <w:r w:rsidRPr="007F6913">
        <w:rPr>
          <w:noProof/>
          <w:lang w:val="ka-GE"/>
        </w:rPr>
        <w:t>რომელთაც შეუძლიათ ინსპექტირება განახორციელონ, როგორც ინდივიდუალ</w:t>
      </w:r>
      <w:r>
        <w:rPr>
          <w:noProof/>
          <w:lang w:val="ka-GE"/>
        </w:rPr>
        <w:t>უ</w:t>
      </w:r>
      <w:r w:rsidRPr="007F6913">
        <w:rPr>
          <w:noProof/>
          <w:lang w:val="ka-GE"/>
        </w:rPr>
        <w:t>რად, ასევე ერთობლივად.</w:t>
      </w:r>
    </w:p>
    <w:p w:rsidR="002A36A2" w:rsidRPr="00211D3D" w:rsidRDefault="002A36A2" w:rsidP="00C424A0">
      <w:pPr>
        <w:pStyle w:val="BodyText"/>
        <w:spacing w:before="1"/>
        <w:ind w:left="0" w:right="332"/>
        <w:rPr>
          <w:noProof/>
          <w:lang w:val="ka-GE"/>
        </w:rPr>
      </w:pPr>
      <w:r w:rsidRPr="00211D3D">
        <w:rPr>
          <w:noProof/>
          <w:lang w:val="ka-GE"/>
        </w:rPr>
        <w:t>6.3. შემსყიდველი უფლებამოსილია განაცხადოს უარი უხარისხო (წუნდებული) ან დაგვიანებით გაწეული მომსახურების ნაწილის ან მთლიანი მოცულობის მიღებაზე.</w:t>
      </w:r>
    </w:p>
    <w:p w:rsidR="002A36A2" w:rsidRPr="00211D3D" w:rsidRDefault="002A36A2" w:rsidP="00C424A0">
      <w:pPr>
        <w:pStyle w:val="BodyText"/>
        <w:spacing w:before="2"/>
        <w:ind w:left="0" w:right="332"/>
        <w:rPr>
          <w:noProof/>
          <w:lang w:val="ka-GE"/>
        </w:rPr>
      </w:pPr>
      <w:r w:rsidRPr="00211D3D">
        <w:rPr>
          <w:noProof/>
          <w:lang w:val="ka-GE"/>
        </w:rPr>
        <w:t>6.4.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2A36A2" w:rsidRPr="00211D3D" w:rsidRDefault="002A36A2" w:rsidP="00C424A0">
      <w:pPr>
        <w:pStyle w:val="BodyText"/>
        <w:ind w:left="0" w:right="585"/>
        <w:rPr>
          <w:noProof/>
          <w:lang w:val="ka-GE"/>
        </w:rPr>
      </w:pPr>
      <w:r w:rsidRPr="00211D3D">
        <w:rPr>
          <w:noProof/>
          <w:lang w:val="ka-GE"/>
        </w:rPr>
        <w:t>6.5. ამ მუხლის 6.2 პუნქტში მითითებული პირ(ებ)ის მიერ მიღება-ჩაბარების აქტის ხელმოწერით, მომსახურების მიღებასთან ერთად დასტურდება ხელშეკრულების შესრულების კონტროლის  განხორციელებაც.</w:t>
      </w:r>
    </w:p>
    <w:p w:rsidR="002A36A2" w:rsidRPr="00211D3D" w:rsidRDefault="002A36A2" w:rsidP="00C424A0">
      <w:pPr>
        <w:pStyle w:val="BodyText"/>
        <w:ind w:left="0" w:right="581"/>
        <w:rPr>
          <w:noProof/>
          <w:lang w:val="ka-GE"/>
        </w:rPr>
      </w:pPr>
      <w:r w:rsidRPr="00211D3D">
        <w:rPr>
          <w:noProof/>
          <w:lang w:val="ka-GE"/>
        </w:rPr>
        <w:t>6.6. იმ შემთხვევაში, თუ მიღება-ჩაბარების აქტის გაფორმების დღე ემთხვევა არასამუშაო დღეს, მაშინ მიღება- ჩაბარების აქტის გაფორმება შესაძლებელია განხორციელდეს მომდევნო სამუშაო დღეს, რაც არ ჩაითვლება მიმწოდებლის მხრიდან ვადის გადაცილებად.</w:t>
      </w:r>
    </w:p>
    <w:p w:rsidR="002A36A2" w:rsidRPr="00211D3D" w:rsidRDefault="002A36A2" w:rsidP="00C424A0">
      <w:pPr>
        <w:pStyle w:val="BodyText"/>
        <w:ind w:left="0" w:right="332"/>
        <w:rPr>
          <w:noProof/>
          <w:lang w:val="ka-GE"/>
        </w:rPr>
      </w:pPr>
      <w:r w:rsidRPr="00211D3D">
        <w:rPr>
          <w:noProof/>
          <w:lang w:val="ka-GE"/>
        </w:rPr>
        <w:t>6.7.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დღის განმავლობაში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 შემსყიდველს აღნიშნული მომსახურების ღირებულება.</w:t>
      </w:r>
    </w:p>
    <w:p w:rsidR="002A36A2" w:rsidRPr="00211D3D" w:rsidRDefault="002A36A2" w:rsidP="00C424A0">
      <w:pPr>
        <w:pStyle w:val="BodyText"/>
        <w:ind w:left="0" w:right="332"/>
        <w:rPr>
          <w:noProof/>
          <w:lang w:val="ka-GE"/>
        </w:rPr>
      </w:pPr>
      <w:r w:rsidRPr="00211D3D">
        <w:rPr>
          <w:noProof/>
          <w:lang w:val="ka-GE"/>
        </w:rPr>
        <w:t>6.8. თუ ამ მუხლის 6.7</w:t>
      </w:r>
      <w:r>
        <w:rPr>
          <w:noProof/>
          <w:lang w:val="ka-GE"/>
        </w:rPr>
        <w:t>.</w:t>
      </w:r>
      <w:r w:rsidRPr="00211D3D">
        <w:rPr>
          <w:noProof/>
          <w:lang w:val="ka-GE"/>
        </w:rPr>
        <w:t xml:space="preserve"> პუნქტით გათვალისწინებული წუნის გამოსწორების ვადა სცილდება ხელშეკრულების მოქმედების ვადას, ან წუნის გამოსწორების შეუძლებლობის შემთხვევაში, თანხის დაბრუნება უნდა განხორციელდეს აღნიშნულის დადასტურებიდან 10 </w:t>
      </w:r>
      <w:r>
        <w:rPr>
          <w:noProof/>
          <w:lang w:val="ka-GE"/>
        </w:rPr>
        <w:t xml:space="preserve">(ათი) </w:t>
      </w:r>
      <w:r w:rsidRPr="00211D3D">
        <w:rPr>
          <w:noProof/>
          <w:lang w:val="ka-GE"/>
        </w:rPr>
        <w:t>სამუშაო დღის განმავლობაში, მიუხედავად ხელშეკრულების ვადის გასვლისა.</w:t>
      </w:r>
    </w:p>
    <w:p w:rsidR="009E1D03" w:rsidRPr="00254269" w:rsidRDefault="009E1D03" w:rsidP="00C424A0">
      <w:pPr>
        <w:pStyle w:val="BodyText"/>
        <w:ind w:left="0" w:right="217"/>
        <w:rPr>
          <w:noProof/>
          <w:lang w:val="ka-GE"/>
        </w:rPr>
      </w:pPr>
    </w:p>
    <w:p w:rsidR="00701FAF" w:rsidRPr="00254269" w:rsidRDefault="00701FAF" w:rsidP="00C424A0">
      <w:pPr>
        <w:pStyle w:val="BodyText"/>
        <w:spacing w:before="10"/>
        <w:ind w:left="0"/>
        <w:jc w:val="left"/>
        <w:rPr>
          <w:noProof/>
          <w:sz w:val="21"/>
          <w:lang w:val="ka-GE"/>
        </w:rPr>
      </w:pPr>
    </w:p>
    <w:p w:rsidR="00701FAF" w:rsidRPr="00254269" w:rsidRDefault="00286D40" w:rsidP="00C424A0">
      <w:pPr>
        <w:pStyle w:val="Heading1"/>
        <w:ind w:left="0" w:right="165"/>
        <w:rPr>
          <w:noProof/>
          <w:lang w:val="ka-GE"/>
        </w:rPr>
      </w:pPr>
      <w:r w:rsidRPr="00254269">
        <w:rPr>
          <w:noProof/>
          <w:lang w:val="ka-GE"/>
        </w:rPr>
        <w:t>7.    ანგარიშსწორების წესი</w:t>
      </w:r>
    </w:p>
    <w:p w:rsidR="00701FAF" w:rsidRPr="00254269" w:rsidRDefault="00701FAF" w:rsidP="00C424A0">
      <w:pPr>
        <w:pStyle w:val="BodyText"/>
        <w:spacing w:before="11"/>
        <w:ind w:left="0"/>
        <w:jc w:val="left"/>
        <w:rPr>
          <w:b/>
          <w:noProof/>
          <w:lang w:val="ka-GE"/>
        </w:rPr>
      </w:pPr>
    </w:p>
    <w:p w:rsidR="00701FAF" w:rsidRPr="00254269" w:rsidRDefault="00286D40" w:rsidP="00C424A0">
      <w:pPr>
        <w:pStyle w:val="BodyText"/>
        <w:ind w:left="0" w:right="214"/>
        <w:rPr>
          <w:noProof/>
          <w:lang w:val="ka-GE"/>
        </w:rPr>
      </w:pPr>
      <w:r w:rsidRPr="00254269">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701FAF" w:rsidRPr="00254269" w:rsidRDefault="00286D40" w:rsidP="00C424A0">
      <w:pPr>
        <w:pStyle w:val="BodyText"/>
        <w:tabs>
          <w:tab w:val="left" w:pos="642"/>
          <w:tab w:val="left" w:pos="2334"/>
          <w:tab w:val="left" w:pos="4185"/>
          <w:tab w:val="left" w:pos="4965"/>
          <w:tab w:val="left" w:pos="6012"/>
          <w:tab w:val="left" w:pos="7855"/>
          <w:tab w:val="left" w:pos="9855"/>
        </w:tabs>
        <w:spacing w:line="262" w:lineRule="exact"/>
        <w:ind w:left="0"/>
        <w:rPr>
          <w:noProof/>
          <w:lang w:val="ka-GE"/>
        </w:rPr>
      </w:pPr>
      <w:r w:rsidRPr="00254269">
        <w:rPr>
          <w:noProof/>
          <w:lang w:val="ka-GE"/>
        </w:rPr>
        <w:t>7.2.</w:t>
      </w:r>
      <w:r w:rsidRPr="00254269">
        <w:rPr>
          <w:noProof/>
          <w:lang w:val="ka-GE"/>
        </w:rPr>
        <w:tab/>
        <w:t>ანგარიშსწორება</w:t>
      </w:r>
      <w:r w:rsidRPr="00254269">
        <w:rPr>
          <w:noProof/>
          <w:lang w:val="ka-GE"/>
        </w:rPr>
        <w:tab/>
        <w:t>განხორციელდება</w:t>
      </w:r>
      <w:r w:rsidRPr="00254269">
        <w:rPr>
          <w:noProof/>
          <w:lang w:val="ka-GE"/>
        </w:rPr>
        <w:tab/>
        <w:t>თვეში</w:t>
      </w:r>
      <w:r w:rsidRPr="00254269">
        <w:rPr>
          <w:noProof/>
          <w:lang w:val="ka-GE"/>
        </w:rPr>
        <w:tab/>
        <w:t>ერთხელ,</w:t>
      </w:r>
      <w:r w:rsidRPr="00254269">
        <w:rPr>
          <w:noProof/>
          <w:lang w:val="ka-GE"/>
        </w:rPr>
        <w:tab/>
        <w:t>ხელშეკრულებით</w:t>
      </w:r>
      <w:r w:rsidRPr="00254269">
        <w:rPr>
          <w:noProof/>
          <w:lang w:val="ka-GE"/>
        </w:rPr>
        <w:tab/>
        <w:t>გათვალისწინებულ</w:t>
      </w:r>
      <w:r w:rsidRPr="00254269">
        <w:rPr>
          <w:noProof/>
          <w:lang w:val="ka-GE"/>
        </w:rPr>
        <w:tab/>
        <w:t>გაწეულ</w:t>
      </w:r>
    </w:p>
    <w:p w:rsidR="00701FAF" w:rsidRPr="00254269" w:rsidRDefault="00286D40" w:rsidP="00C424A0">
      <w:pPr>
        <w:pStyle w:val="BodyText"/>
        <w:spacing w:before="23" w:line="262" w:lineRule="exact"/>
        <w:ind w:left="0"/>
        <w:rPr>
          <w:noProof/>
          <w:lang w:val="ka-GE"/>
        </w:rPr>
      </w:pPr>
      <w:r w:rsidRPr="00254269">
        <w:rPr>
          <w:noProof/>
          <w:lang w:val="ka-GE"/>
        </w:rPr>
        <w:t>მომსახურებაზე დაყრდნობით, თუ ურთიერთშეთანხმების საფუძველზე სხვა რამ არ არის განსაზღვრული.</w:t>
      </w:r>
    </w:p>
    <w:p w:rsidR="00701FAF" w:rsidRPr="00254269" w:rsidRDefault="00286D40" w:rsidP="00C424A0">
      <w:pPr>
        <w:pStyle w:val="BodyText"/>
        <w:ind w:left="0" w:right="214"/>
        <w:rPr>
          <w:noProof/>
          <w:lang w:val="ka-GE"/>
        </w:rPr>
      </w:pPr>
      <w:r w:rsidRPr="00254269">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rsidR="00E942FB" w:rsidRDefault="00E942FB" w:rsidP="00C424A0">
      <w:pPr>
        <w:pStyle w:val="BodyText"/>
        <w:ind w:left="0" w:right="217"/>
        <w:rPr>
          <w:noProof/>
          <w:lang w:val="ka-GE"/>
        </w:rPr>
      </w:pPr>
      <w:r>
        <w:rPr>
          <w:noProof/>
          <w:lang w:val="ka-GE"/>
        </w:rPr>
        <w:t xml:space="preserve">7.4. ანგარიშსწორება განხორციელდება </w:t>
      </w:r>
      <w:r w:rsidRPr="00B173F2">
        <w:rPr>
          <w:noProof/>
          <w:lang w:val="ka-GE"/>
        </w:rPr>
        <w:t>სატრანსპორტო საშუალების საბალანსო ღირებულებაზე დაყრდნობით</w:t>
      </w:r>
      <w:r>
        <w:rPr>
          <w:noProof/>
          <w:lang w:val="ka-GE"/>
        </w:rPr>
        <w:t>.</w:t>
      </w:r>
      <w:r w:rsidRPr="00B173F2">
        <w:rPr>
          <w:noProof/>
          <w:lang w:val="ka-GE"/>
        </w:rPr>
        <w:t xml:space="preserve">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rsidR="00E942FB" w:rsidRPr="007F6913" w:rsidRDefault="00E942FB" w:rsidP="00C424A0">
      <w:pPr>
        <w:pStyle w:val="BodyText"/>
        <w:spacing w:before="22" w:line="259" w:lineRule="auto"/>
        <w:ind w:left="0" w:right="116"/>
        <w:rPr>
          <w:noProof/>
          <w:lang w:val="ka-GE"/>
        </w:rPr>
      </w:pPr>
      <w:r>
        <w:rPr>
          <w:noProof/>
          <w:lang w:val="ka-GE"/>
        </w:rPr>
        <w:t xml:space="preserve">7.5. </w:t>
      </w:r>
      <w:r w:rsidRPr="00E9324C">
        <w:rPr>
          <w:noProof/>
          <w:lang w:val="ka-GE"/>
        </w:rPr>
        <w:t>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rsidR="00E942FB" w:rsidRPr="007F6913" w:rsidRDefault="00E942FB" w:rsidP="00C424A0">
      <w:pPr>
        <w:pStyle w:val="BodyText"/>
        <w:ind w:left="0"/>
        <w:jc w:val="left"/>
        <w:rPr>
          <w:noProof/>
          <w:lang w:val="ka-GE"/>
        </w:rPr>
      </w:pPr>
    </w:p>
    <w:p w:rsidR="00701FAF" w:rsidRPr="00254269" w:rsidRDefault="00701FAF" w:rsidP="00C424A0">
      <w:pPr>
        <w:pStyle w:val="BodyText"/>
        <w:spacing w:before="3"/>
        <w:ind w:left="0"/>
        <w:jc w:val="left"/>
        <w:rPr>
          <w:noProof/>
          <w:lang w:val="ka-GE"/>
        </w:rPr>
      </w:pPr>
    </w:p>
    <w:p w:rsidR="00701FAF" w:rsidRPr="00254269" w:rsidRDefault="00286D40" w:rsidP="00C424A0">
      <w:pPr>
        <w:pStyle w:val="Heading1"/>
        <w:ind w:left="0" w:right="167"/>
        <w:rPr>
          <w:noProof/>
          <w:lang w:val="ka-GE"/>
        </w:rPr>
      </w:pPr>
      <w:r w:rsidRPr="00254269">
        <w:rPr>
          <w:rFonts w:ascii="Times New Roman" w:eastAsia="Times New Roman" w:hAnsi="Times New Roman" w:cs="Times New Roman"/>
          <w:noProof/>
          <w:lang w:val="ka-GE"/>
        </w:rPr>
        <w:t xml:space="preserve">8. </w:t>
      </w:r>
      <w:r w:rsidRPr="00254269">
        <w:rPr>
          <w:noProof/>
          <w:lang w:val="ka-GE"/>
        </w:rPr>
        <w:t xml:space="preserve">ხელშეკრულების </w:t>
      </w:r>
      <w:r w:rsidRPr="00254269">
        <w:rPr>
          <w:noProof/>
          <w:spacing w:val="-3"/>
          <w:lang w:val="ka-GE"/>
        </w:rPr>
        <w:t>შესრულების</w:t>
      </w:r>
      <w:r w:rsidR="00973F6C">
        <w:rPr>
          <w:noProof/>
          <w:spacing w:val="-3"/>
          <w:lang w:val="ka-GE"/>
        </w:rPr>
        <w:t xml:space="preserve"> </w:t>
      </w:r>
      <w:r w:rsidRPr="00254269">
        <w:rPr>
          <w:noProof/>
          <w:lang w:val="ka-GE"/>
        </w:rPr>
        <w:t>შეფერხება</w:t>
      </w:r>
    </w:p>
    <w:p w:rsidR="00701FAF" w:rsidRPr="00254269" w:rsidRDefault="00701FAF" w:rsidP="00C424A0">
      <w:pPr>
        <w:pStyle w:val="BodyText"/>
        <w:spacing w:before="12"/>
        <w:ind w:left="0"/>
        <w:jc w:val="left"/>
        <w:rPr>
          <w:b/>
          <w:noProof/>
          <w:sz w:val="19"/>
          <w:lang w:val="ka-GE"/>
        </w:rPr>
      </w:pPr>
    </w:p>
    <w:p w:rsidR="00701FAF" w:rsidRPr="00254269" w:rsidRDefault="00286D40" w:rsidP="00C424A0">
      <w:pPr>
        <w:pStyle w:val="BodyText"/>
        <w:ind w:left="0" w:right="217"/>
        <w:rPr>
          <w:noProof/>
          <w:lang w:val="ka-GE"/>
        </w:rPr>
      </w:pPr>
      <w:r w:rsidRPr="00254269">
        <w:rPr>
          <w:noProof/>
          <w:lang w:val="ka-GE"/>
        </w:rPr>
        <w:t xml:space="preserve">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w:t>
      </w:r>
      <w:r w:rsidRPr="00254269">
        <w:rPr>
          <w:noProof/>
          <w:lang w:val="ka-GE"/>
        </w:rPr>
        <w:lastRenderedPageBreak/>
        <w:t>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701FAF" w:rsidRDefault="00286D40" w:rsidP="00C424A0">
      <w:pPr>
        <w:pStyle w:val="BodyText"/>
        <w:spacing w:before="1"/>
        <w:ind w:left="0" w:right="218"/>
        <w:rPr>
          <w:noProof/>
          <w:lang w:val="ka-GE"/>
        </w:rPr>
      </w:pPr>
      <w:r w:rsidRPr="00254269">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656EE2" w:rsidRPr="00254269" w:rsidRDefault="00656EE2" w:rsidP="00C424A0">
      <w:pPr>
        <w:pStyle w:val="BodyText"/>
        <w:spacing w:before="1"/>
        <w:ind w:left="0" w:right="218"/>
        <w:rPr>
          <w:noProof/>
          <w:lang w:val="ka-GE"/>
        </w:rPr>
      </w:pPr>
    </w:p>
    <w:p w:rsidR="00701FAF" w:rsidRPr="00254269" w:rsidRDefault="00701FAF" w:rsidP="00C424A0">
      <w:pPr>
        <w:pStyle w:val="BodyText"/>
        <w:ind w:left="0"/>
        <w:rPr>
          <w:noProof/>
          <w:lang w:val="ka-GE"/>
        </w:rPr>
      </w:pPr>
    </w:p>
    <w:p w:rsidR="00701FAF" w:rsidRPr="00656EE2" w:rsidRDefault="00286D40" w:rsidP="00C424A0">
      <w:pPr>
        <w:pStyle w:val="Heading1"/>
        <w:ind w:left="0" w:right="170"/>
        <w:rPr>
          <w:noProof/>
          <w:color w:val="FF0000"/>
          <w:lang w:val="ka-GE"/>
        </w:rPr>
      </w:pPr>
      <w:r w:rsidRPr="00656EE2">
        <w:rPr>
          <w:rFonts w:ascii="Times New Roman" w:eastAsia="Times New Roman" w:hAnsi="Times New Roman" w:cs="Times New Roman"/>
          <w:noProof/>
          <w:color w:val="FF0000"/>
          <w:lang w:val="ka-GE"/>
        </w:rPr>
        <w:t xml:space="preserve">9. </w:t>
      </w:r>
      <w:r w:rsidRPr="00656EE2">
        <w:rPr>
          <w:noProof/>
          <w:color w:val="FF0000"/>
          <w:lang w:val="ka-GE"/>
        </w:rPr>
        <w:t>ხელშეკრულების შესრულების უზრუნველყობის გარანტია</w:t>
      </w:r>
    </w:p>
    <w:p w:rsidR="00701FAF" w:rsidRPr="00656EE2" w:rsidRDefault="00286D40" w:rsidP="00C424A0">
      <w:pPr>
        <w:spacing w:before="1" w:line="278" w:lineRule="auto"/>
        <w:ind w:right="199"/>
        <w:jc w:val="center"/>
        <w:rPr>
          <w:b/>
          <w:bCs/>
          <w:noProof/>
          <w:color w:val="FF0000"/>
          <w:sz w:val="20"/>
          <w:szCs w:val="20"/>
          <w:lang w:val="ka-GE"/>
        </w:rPr>
      </w:pPr>
      <w:r w:rsidRPr="00656EE2">
        <w:rPr>
          <w:b/>
          <w:bCs/>
          <w:noProof/>
          <w:color w:val="FF0000"/>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w:t>
      </w:r>
      <w:r w:rsidR="007E44E4">
        <w:rPr>
          <w:b/>
          <w:bCs/>
          <w:noProof/>
          <w:color w:val="FF0000"/>
          <w:sz w:val="20"/>
          <w:szCs w:val="20"/>
          <w:lang w:val="ka-GE"/>
        </w:rPr>
        <w:t xml:space="preserve"> </w:t>
      </w:r>
      <w:r w:rsidR="007E44E4">
        <w:rPr>
          <w:b/>
          <w:bCs/>
          <w:noProof/>
          <w:color w:val="FF0000"/>
          <w:sz w:val="20"/>
          <w:szCs w:val="20"/>
          <w:lang w:val="en-US"/>
        </w:rPr>
        <w:t xml:space="preserve">10 </w:t>
      </w:r>
      <w:r w:rsidRPr="00656EE2">
        <w:rPr>
          <w:b/>
          <w:bCs/>
          <w:noProof/>
          <w:color w:val="FF0000"/>
          <w:sz w:val="20"/>
          <w:szCs w:val="20"/>
          <w:lang w:val="ka-GE"/>
        </w:rPr>
        <w:t>000 ლარს)</w:t>
      </w:r>
    </w:p>
    <w:p w:rsidR="00701FAF" w:rsidRPr="00656EE2" w:rsidRDefault="00701FAF" w:rsidP="00C424A0">
      <w:pPr>
        <w:pStyle w:val="BodyText"/>
        <w:spacing w:before="10"/>
        <w:ind w:left="0"/>
        <w:jc w:val="left"/>
        <w:rPr>
          <w:b/>
          <w:noProof/>
          <w:color w:val="FF0000"/>
          <w:sz w:val="19"/>
          <w:lang w:val="ka-GE"/>
        </w:rPr>
      </w:pPr>
    </w:p>
    <w:p w:rsidR="00701FAF" w:rsidRPr="00254269" w:rsidRDefault="00286D40" w:rsidP="00C424A0">
      <w:pPr>
        <w:pStyle w:val="BodyText"/>
        <w:ind w:left="0" w:right="214"/>
        <w:rPr>
          <w:noProof/>
          <w:lang w:val="ka-GE"/>
        </w:rPr>
      </w:pPr>
      <w:r w:rsidRPr="00254269">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701FAF" w:rsidRPr="00254269" w:rsidRDefault="00286D40" w:rsidP="00C424A0">
      <w:pPr>
        <w:pStyle w:val="BodyText"/>
        <w:spacing w:before="1"/>
        <w:ind w:left="0" w:right="217"/>
        <w:rPr>
          <w:noProof/>
          <w:lang w:val="ka-GE"/>
        </w:rPr>
      </w:pPr>
      <w:r w:rsidRPr="00254269">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 202</w:t>
      </w:r>
      <w:r w:rsidR="00B607C5">
        <w:rPr>
          <w:noProof/>
          <w:lang w:val="ka-GE"/>
        </w:rPr>
        <w:t>6</w:t>
      </w:r>
      <w:r w:rsidRPr="00254269">
        <w:rPr>
          <w:noProof/>
          <w:lang w:val="ka-GE"/>
        </w:rPr>
        <w:t xml:space="preserve"> წლის 31 მაისის ჩათვლით.</w:t>
      </w:r>
    </w:p>
    <w:p w:rsidR="00701FAF" w:rsidRPr="00254269" w:rsidRDefault="00286D40" w:rsidP="00C424A0">
      <w:pPr>
        <w:pStyle w:val="BodyText"/>
        <w:spacing w:before="1"/>
        <w:ind w:left="0" w:right="217"/>
        <w:rPr>
          <w:noProof/>
          <w:lang w:val="ka-GE"/>
        </w:rPr>
      </w:pPr>
      <w:r w:rsidRPr="00254269">
        <w:rPr>
          <w:noProof/>
          <w:lang w:val="ka-GE"/>
        </w:rPr>
        <w:t>9.3</w:t>
      </w:r>
      <w:r w:rsidR="007C212F">
        <w:rPr>
          <w:noProof/>
          <w:lang w:val="ka-GE"/>
        </w:rPr>
        <w:t>.</w:t>
      </w:r>
      <w:r w:rsidRPr="00254269">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D6654E" w:rsidRDefault="00286D40" w:rsidP="00C424A0">
      <w:pPr>
        <w:pStyle w:val="BodyText"/>
        <w:spacing w:before="20"/>
        <w:ind w:left="0" w:right="217"/>
        <w:rPr>
          <w:noProof/>
          <w:lang w:val="ka-GE"/>
        </w:rPr>
      </w:pPr>
      <w:r w:rsidRPr="00254269">
        <w:rPr>
          <w:noProof/>
          <w:lang w:val="ka-GE"/>
        </w:rPr>
        <w:t>9.4. თუკი მომსახურების გაწევის ვადის გასვლიდან 202</w:t>
      </w:r>
      <w:r w:rsidR="00B607C5">
        <w:rPr>
          <w:noProof/>
          <w:lang w:val="ka-GE"/>
        </w:rPr>
        <w:t>6</w:t>
      </w:r>
      <w:r w:rsidRPr="00254269">
        <w:rPr>
          <w:noProof/>
          <w:lang w:val="ka-GE"/>
        </w:rPr>
        <w:t xml:space="preserve"> წლის 31 მაისის </w:t>
      </w:r>
      <w:bookmarkStart w:id="0" w:name="_GoBack"/>
      <w:bookmarkEnd w:id="0"/>
      <w:r w:rsidRPr="00254269">
        <w:rPr>
          <w:noProof/>
          <w:lang w:val="ka-GE"/>
        </w:rPr>
        <w:t>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sidR="00E05A46">
        <w:rPr>
          <w:noProof/>
          <w:lang w:val="ka-GE"/>
        </w:rPr>
        <w:t>ხ</w:t>
      </w:r>
      <w:r w:rsidRPr="00254269">
        <w:rPr>
          <w:noProof/>
          <w:lang w:val="ka-GE"/>
        </w:rPr>
        <w:t xml:space="preserve">ოვოს საბანკო გარანტია. </w:t>
      </w:r>
    </w:p>
    <w:p w:rsidR="00701FAF" w:rsidRPr="00254269" w:rsidRDefault="00286D40" w:rsidP="00C424A0">
      <w:pPr>
        <w:pStyle w:val="BodyText"/>
        <w:spacing w:before="20"/>
        <w:ind w:left="0" w:right="217"/>
        <w:rPr>
          <w:noProof/>
          <w:lang w:val="ka-GE"/>
        </w:rPr>
      </w:pPr>
      <w:r w:rsidRPr="00254269">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701FAF" w:rsidRPr="00254269" w:rsidRDefault="00286D40" w:rsidP="00C424A0">
      <w:pPr>
        <w:pStyle w:val="BodyText"/>
        <w:ind w:left="0" w:right="217"/>
        <w:rPr>
          <w:noProof/>
          <w:lang w:val="ka-GE"/>
        </w:rPr>
      </w:pPr>
      <w:r w:rsidRPr="00254269">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701FAF" w:rsidRPr="00254269" w:rsidRDefault="00286D40" w:rsidP="00C424A0">
      <w:pPr>
        <w:pStyle w:val="BodyText"/>
        <w:ind w:left="0" w:right="215"/>
        <w:rPr>
          <w:noProof/>
          <w:lang w:val="ka-GE"/>
        </w:rPr>
      </w:pPr>
      <w:r w:rsidRPr="00254269">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701FAF" w:rsidRPr="00254269" w:rsidRDefault="00701FAF" w:rsidP="00C424A0">
      <w:pPr>
        <w:pStyle w:val="BodyText"/>
        <w:ind w:left="0"/>
        <w:jc w:val="left"/>
        <w:rPr>
          <w:noProof/>
          <w:lang w:val="ka-GE"/>
        </w:rPr>
      </w:pPr>
    </w:p>
    <w:p w:rsidR="00701FAF" w:rsidRPr="00254269" w:rsidRDefault="00701FAF" w:rsidP="00C424A0">
      <w:pPr>
        <w:pStyle w:val="BodyText"/>
        <w:ind w:left="0"/>
        <w:jc w:val="left"/>
        <w:rPr>
          <w:noProof/>
          <w:lang w:val="ka-GE"/>
        </w:rPr>
      </w:pPr>
    </w:p>
    <w:p w:rsidR="00701FAF" w:rsidRPr="00254269" w:rsidRDefault="00701FAF" w:rsidP="00C424A0">
      <w:pPr>
        <w:pStyle w:val="BodyText"/>
        <w:spacing w:before="11"/>
        <w:ind w:left="0"/>
        <w:jc w:val="left"/>
        <w:rPr>
          <w:noProof/>
          <w:lang w:val="ka-GE"/>
        </w:rPr>
      </w:pPr>
    </w:p>
    <w:p w:rsidR="00701FAF" w:rsidRPr="00254269" w:rsidRDefault="00286D40" w:rsidP="00C424A0">
      <w:pPr>
        <w:pStyle w:val="Heading1"/>
        <w:ind w:left="0" w:right="167"/>
        <w:rPr>
          <w:noProof/>
          <w:lang w:val="ka-GE"/>
        </w:rPr>
      </w:pPr>
      <w:r w:rsidRPr="00254269">
        <w:rPr>
          <w:noProof/>
          <w:lang w:val="ka-GE"/>
        </w:rPr>
        <w:t>10. ხელშეკრულების პირობების შეუსრულებლობა</w:t>
      </w:r>
    </w:p>
    <w:p w:rsidR="00701FAF" w:rsidRPr="00254269" w:rsidRDefault="00701FAF" w:rsidP="00C424A0">
      <w:pPr>
        <w:pStyle w:val="BodyText"/>
        <w:spacing w:before="11"/>
        <w:ind w:left="0"/>
        <w:jc w:val="left"/>
        <w:rPr>
          <w:b/>
          <w:noProof/>
          <w:lang w:val="ka-GE"/>
        </w:rPr>
      </w:pPr>
    </w:p>
    <w:p w:rsidR="00701FAF" w:rsidRPr="00254269" w:rsidRDefault="00286D40" w:rsidP="00C424A0">
      <w:pPr>
        <w:pStyle w:val="BodyText"/>
        <w:ind w:left="0" w:right="218"/>
        <w:rPr>
          <w:noProof/>
          <w:lang w:val="ka-GE"/>
        </w:rPr>
      </w:pPr>
      <w:r w:rsidRPr="00254269">
        <w:rPr>
          <w:noProof/>
          <w:lang w:val="ka-GE"/>
        </w:rPr>
        <w:t>10.1. მიმწოდებელი იღებს ვალდებულებას შემსყიდველს გაუწიოს მომსახურება წინამდებარე ხელშეკრულების პირობების შესაბამისად.</w:t>
      </w:r>
    </w:p>
    <w:p w:rsidR="00701FAF" w:rsidRPr="00254269" w:rsidRDefault="00286D40" w:rsidP="00C424A0">
      <w:pPr>
        <w:pStyle w:val="BodyText"/>
        <w:spacing w:before="23"/>
        <w:ind w:left="0" w:right="217"/>
        <w:rPr>
          <w:noProof/>
          <w:lang w:val="ka-GE"/>
        </w:rPr>
      </w:pPr>
      <w:r w:rsidRPr="00254269">
        <w:rPr>
          <w:noProof/>
          <w:lang w:val="ka-GE"/>
        </w:rPr>
        <w:t>10.2. ხელშეკრულებით ნაკისრი ვალდებულებების შეუსრულებლობის ან არაჯეროვნად შესრულების შედეგად მიყენებული ზიანისთვის მხარეები ერთმანეთის წინაშე პასუხს აგებენ საქართველოს მოქმედი კანონმდებლობის შესაბამისად.</w:t>
      </w:r>
    </w:p>
    <w:p w:rsidR="00701FAF" w:rsidRPr="00254269" w:rsidRDefault="00286D40" w:rsidP="00C424A0">
      <w:pPr>
        <w:pStyle w:val="BodyText"/>
        <w:ind w:left="0" w:right="216"/>
        <w:rPr>
          <w:noProof/>
          <w:lang w:val="ka-GE"/>
        </w:rPr>
      </w:pPr>
      <w:r w:rsidRPr="00254269">
        <w:rPr>
          <w:noProof/>
          <w:lang w:val="ka-GE"/>
        </w:rPr>
        <w:t>10.3. ხელშეკრულებით ნაკისრი ვალდებულებების შეუსრულებლობის ან არაჯეროვნად შესრულების (გარდა შესრულების ვადის დარღვევისა) შემთხვევაში, მიმწოდებელს დაეკისრება ჯარიმის გადახდა ყოველ ჯერზე 150 ლარის ოდენობით.</w:t>
      </w:r>
    </w:p>
    <w:p w:rsidR="00701FAF" w:rsidRPr="00254269" w:rsidRDefault="00286D40" w:rsidP="00C424A0">
      <w:pPr>
        <w:pStyle w:val="BodyText"/>
        <w:ind w:left="0" w:right="215"/>
        <w:rPr>
          <w:noProof/>
          <w:lang w:val="ka-GE"/>
        </w:rPr>
      </w:pPr>
      <w:r w:rsidRPr="00254269">
        <w:rPr>
          <w:noProof/>
          <w:lang w:val="ka-GE"/>
        </w:rPr>
        <w:t>10.4. ხელშეკრულებით ნაკისრი ვალდებულებების შესრულების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100 ლარის ოდენობით.</w:t>
      </w:r>
    </w:p>
    <w:p w:rsidR="00701FAF" w:rsidRPr="00254269" w:rsidRDefault="00286D40" w:rsidP="00C424A0">
      <w:pPr>
        <w:pStyle w:val="BodyText"/>
        <w:ind w:left="0" w:right="216"/>
        <w:rPr>
          <w:noProof/>
          <w:lang w:val="ka-GE"/>
        </w:rPr>
      </w:pPr>
      <w:r w:rsidRPr="00254269">
        <w:rPr>
          <w:noProof/>
          <w:lang w:val="ka-GE"/>
        </w:rPr>
        <w:t xml:space="preserve">10.5. </w:t>
      </w:r>
      <w:r w:rsidR="00D83060">
        <w:rPr>
          <w:noProof/>
          <w:lang w:val="en-US"/>
        </w:rPr>
        <w:t xml:space="preserve">არაუმეტეს </w:t>
      </w:r>
      <w:r w:rsidRPr="00254269">
        <w:rPr>
          <w:noProof/>
          <w:lang w:val="ka-GE"/>
        </w:rPr>
        <w:t>5 წლის წლოვანების სატრანსპორტო საშუალებების ტექნიკური მომსახურების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50 ლარის ოდენობით.</w:t>
      </w:r>
    </w:p>
    <w:p w:rsidR="00701FAF" w:rsidRPr="00254269" w:rsidRDefault="00286D40" w:rsidP="00C424A0">
      <w:pPr>
        <w:pStyle w:val="BodyText"/>
        <w:spacing w:before="1"/>
        <w:ind w:left="0" w:right="215"/>
        <w:rPr>
          <w:noProof/>
          <w:lang w:val="ka-GE"/>
        </w:rPr>
      </w:pPr>
      <w:r w:rsidRPr="00254269">
        <w:rPr>
          <w:noProof/>
          <w:lang w:val="ka-GE"/>
        </w:rPr>
        <w:t xml:space="preserve">10.6. ხელშეკრულების შეწყვეტის შემთხვევაში მიმწოდებელს ჩამოერთმევა ხელშეკრულების შესრულების </w:t>
      </w:r>
      <w:r w:rsidRPr="00254269">
        <w:rPr>
          <w:noProof/>
          <w:lang w:val="ka-GE"/>
        </w:rPr>
        <w:lastRenderedPageBreak/>
        <w:t>უზრუნველყოფის საბანკო გარანტია სრულად.</w:t>
      </w:r>
    </w:p>
    <w:p w:rsidR="00701FAF" w:rsidRPr="00254269" w:rsidRDefault="00286D40" w:rsidP="00C424A0">
      <w:pPr>
        <w:pStyle w:val="BodyText"/>
        <w:ind w:left="0" w:right="218"/>
        <w:rPr>
          <w:noProof/>
          <w:lang w:val="ka-GE"/>
        </w:rPr>
      </w:pPr>
      <w:r w:rsidRPr="00254269">
        <w:rPr>
          <w:noProof/>
          <w:lang w:val="ka-GE"/>
        </w:rPr>
        <w:t>10.7.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701FAF" w:rsidRPr="00254269" w:rsidRDefault="00701FAF" w:rsidP="00C424A0">
      <w:pPr>
        <w:pStyle w:val="BodyText"/>
        <w:ind w:left="0"/>
        <w:jc w:val="left"/>
        <w:rPr>
          <w:noProof/>
          <w:lang w:val="ka-GE"/>
        </w:rPr>
      </w:pPr>
    </w:p>
    <w:p w:rsidR="00701FAF" w:rsidRPr="00254269" w:rsidRDefault="00701FAF" w:rsidP="00C424A0">
      <w:pPr>
        <w:pStyle w:val="BodyText"/>
        <w:spacing w:before="6"/>
        <w:ind w:left="0"/>
        <w:jc w:val="left"/>
        <w:rPr>
          <w:noProof/>
          <w:lang w:val="ka-GE"/>
        </w:rPr>
      </w:pPr>
    </w:p>
    <w:p w:rsidR="001A2438" w:rsidRPr="00211D3D" w:rsidRDefault="001A2438" w:rsidP="00C424A0">
      <w:pPr>
        <w:pStyle w:val="Heading1"/>
        <w:spacing w:before="1"/>
        <w:ind w:left="0" w:right="287"/>
        <w:rPr>
          <w:noProof/>
          <w:lang w:val="ka-GE"/>
        </w:rPr>
      </w:pPr>
      <w:r w:rsidRPr="00211D3D">
        <w:rPr>
          <w:noProof/>
          <w:lang w:val="ka-GE"/>
        </w:rPr>
        <w:t>11. ხელშეკრულებაში ცვლილების შეტანა</w:t>
      </w:r>
    </w:p>
    <w:p w:rsidR="001A2438" w:rsidRPr="00211D3D" w:rsidRDefault="001A2438" w:rsidP="00C424A0">
      <w:pPr>
        <w:pStyle w:val="BodyText"/>
        <w:spacing w:before="1"/>
        <w:ind w:left="0"/>
        <w:jc w:val="left"/>
        <w:rPr>
          <w:b/>
          <w:noProof/>
          <w:sz w:val="24"/>
          <w:lang w:val="ka-GE"/>
        </w:rPr>
      </w:pPr>
    </w:p>
    <w:p w:rsidR="001A2438" w:rsidRPr="00211D3D" w:rsidRDefault="001A2438" w:rsidP="00C424A0">
      <w:pPr>
        <w:pStyle w:val="BodyText"/>
        <w:spacing w:line="264" w:lineRule="auto"/>
        <w:ind w:left="0" w:right="232"/>
        <w:rPr>
          <w:noProof/>
          <w:lang w:val="ka-GE"/>
        </w:rPr>
      </w:pPr>
      <w:r w:rsidRPr="00211D3D">
        <w:rPr>
          <w:noProof/>
          <w:lang w:val="ka-GE"/>
        </w:rPr>
        <w:t>11.1</w:t>
      </w:r>
      <w:r>
        <w:rPr>
          <w:noProof/>
          <w:lang w:val="ka-GE"/>
        </w:rPr>
        <w:t>.</w:t>
      </w:r>
      <w:r w:rsidRPr="00211D3D">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w:t>
      </w:r>
      <w:r>
        <w:rPr>
          <w:noProof/>
          <w:lang w:val="ka-GE"/>
        </w:rPr>
        <w:t xml:space="preserve"> </w:t>
      </w:r>
      <w:r w:rsidRPr="00211D3D">
        <w:rPr>
          <w:noProof/>
          <w:lang w:val="ka-GE"/>
        </w:rPr>
        <w:t>საფუძველზე.</w:t>
      </w:r>
    </w:p>
    <w:p w:rsidR="001A2438" w:rsidRPr="00211D3D" w:rsidRDefault="001A2438" w:rsidP="00C424A0">
      <w:pPr>
        <w:pStyle w:val="BodyText"/>
        <w:spacing w:before="2"/>
        <w:ind w:left="0"/>
        <w:rPr>
          <w:noProof/>
          <w:lang w:val="ka-GE"/>
        </w:rPr>
      </w:pPr>
      <w:r w:rsidRPr="00211D3D">
        <w:rPr>
          <w:noProof/>
          <w:lang w:val="ka-GE"/>
        </w:rPr>
        <w:t>11.2</w:t>
      </w:r>
      <w:r>
        <w:rPr>
          <w:noProof/>
          <w:lang w:val="ka-GE"/>
        </w:rPr>
        <w:t>.</w:t>
      </w:r>
      <w:r w:rsidRPr="00211D3D">
        <w:rPr>
          <w:noProof/>
          <w:lang w:val="ka-GE"/>
        </w:rPr>
        <w:t xml:space="preserve"> ხელშეკრულება შეიძლება შეწყდეს მხარეთა ურთიერთშეთანხმების საფუძველზე.</w:t>
      </w:r>
    </w:p>
    <w:p w:rsidR="001A2438" w:rsidRPr="00211D3D" w:rsidRDefault="001A2438" w:rsidP="00C424A0">
      <w:pPr>
        <w:pStyle w:val="BodyText"/>
        <w:spacing w:before="25" w:line="264" w:lineRule="auto"/>
        <w:ind w:left="0" w:right="232"/>
        <w:rPr>
          <w:noProof/>
          <w:lang w:val="ka-GE"/>
        </w:rPr>
      </w:pPr>
      <w:r w:rsidRPr="00211D3D">
        <w:rPr>
          <w:noProof/>
          <w:lang w:val="ka-GE"/>
        </w:rPr>
        <w:t>11.3</w:t>
      </w:r>
      <w:r>
        <w:rPr>
          <w:noProof/>
          <w:lang w:val="ka-GE"/>
        </w:rPr>
        <w:t>.</w:t>
      </w:r>
      <w:r w:rsidRPr="00211D3D">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1A2438" w:rsidRPr="00211D3D" w:rsidRDefault="001A2438" w:rsidP="00C424A0">
      <w:pPr>
        <w:pStyle w:val="BodyText"/>
        <w:spacing w:line="264" w:lineRule="auto"/>
        <w:ind w:left="0" w:right="233"/>
        <w:rPr>
          <w:noProof/>
          <w:lang w:val="ka-GE"/>
        </w:rPr>
      </w:pPr>
      <w:r w:rsidRPr="00211D3D">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1A2438" w:rsidRPr="00211D3D" w:rsidRDefault="001A2438" w:rsidP="00C424A0">
      <w:pPr>
        <w:pStyle w:val="BodyText"/>
        <w:ind w:left="0"/>
        <w:jc w:val="left"/>
        <w:rPr>
          <w:noProof/>
          <w:lang w:val="ka-GE"/>
        </w:rPr>
      </w:pPr>
    </w:p>
    <w:p w:rsidR="001A2438" w:rsidRPr="00211D3D" w:rsidRDefault="001A2438" w:rsidP="00C424A0">
      <w:pPr>
        <w:pStyle w:val="BodyText"/>
        <w:ind w:left="0"/>
        <w:jc w:val="left"/>
        <w:rPr>
          <w:noProof/>
          <w:lang w:val="ka-GE"/>
        </w:rPr>
      </w:pPr>
    </w:p>
    <w:p w:rsidR="001A2438" w:rsidRPr="00211D3D" w:rsidRDefault="001A2438" w:rsidP="00C424A0">
      <w:pPr>
        <w:pStyle w:val="BodyText"/>
        <w:spacing w:before="7"/>
        <w:ind w:left="0"/>
        <w:jc w:val="left"/>
        <w:rPr>
          <w:noProof/>
          <w:sz w:val="22"/>
          <w:lang w:val="ka-GE"/>
        </w:rPr>
      </w:pPr>
    </w:p>
    <w:p w:rsidR="001A2438" w:rsidRPr="00211D3D" w:rsidRDefault="001A2438" w:rsidP="00C424A0">
      <w:pPr>
        <w:pStyle w:val="Heading1"/>
        <w:ind w:left="0"/>
        <w:rPr>
          <w:noProof/>
          <w:lang w:val="ka-GE"/>
        </w:rPr>
      </w:pPr>
      <w:r w:rsidRPr="00211D3D">
        <w:rPr>
          <w:noProof/>
          <w:lang w:val="ka-GE"/>
        </w:rPr>
        <w:t>12. დავები და მათი გადაწყვეტის წესი</w:t>
      </w:r>
    </w:p>
    <w:p w:rsidR="001A2438" w:rsidRPr="00211D3D" w:rsidRDefault="001A2438" w:rsidP="00C424A0">
      <w:pPr>
        <w:pStyle w:val="BodyText"/>
        <w:spacing w:before="1"/>
        <w:ind w:left="0"/>
        <w:jc w:val="left"/>
        <w:rPr>
          <w:b/>
          <w:noProof/>
          <w:sz w:val="23"/>
          <w:lang w:val="ka-GE"/>
        </w:rPr>
      </w:pPr>
    </w:p>
    <w:p w:rsidR="001A2438" w:rsidRPr="00211D3D" w:rsidRDefault="001A2438" w:rsidP="00C424A0">
      <w:pPr>
        <w:pStyle w:val="BodyText"/>
        <w:spacing w:line="264" w:lineRule="auto"/>
        <w:ind w:left="0" w:right="232"/>
        <w:rPr>
          <w:noProof/>
          <w:lang w:val="ka-GE"/>
        </w:rPr>
      </w:pPr>
      <w:r w:rsidRPr="00211D3D">
        <w:rPr>
          <w:noProof/>
          <w:lang w:val="ka-GE"/>
        </w:rPr>
        <w:t>12.1. შემსყიდველმა და მიმწოდებელმა ყველა ღონე უნდა იხმაროს, რათა პირდაპირი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წესით მიმართოს საქართველოს საერთო სასამართლოს.</w:t>
      </w:r>
    </w:p>
    <w:p w:rsidR="001A2438" w:rsidRPr="00211D3D" w:rsidRDefault="001A2438" w:rsidP="00C424A0">
      <w:pPr>
        <w:pStyle w:val="BodyText"/>
        <w:spacing w:line="264" w:lineRule="auto"/>
        <w:ind w:left="0" w:right="234"/>
        <w:rPr>
          <w:noProof/>
          <w:lang w:val="ka-GE"/>
        </w:rPr>
      </w:pPr>
      <w:r w:rsidRPr="00211D3D">
        <w:rPr>
          <w:noProof/>
          <w:lang w:val="ka-GE"/>
        </w:rPr>
        <w:t>12.2. ზიანის ანაზღაურებასთან დაკავშირებით, გამოიყენება საქართველოს სამოქალაქო კოდექსის შესაბამისი მუხლები.</w:t>
      </w:r>
    </w:p>
    <w:p w:rsidR="001A2438" w:rsidRPr="00211D3D" w:rsidRDefault="001A2438" w:rsidP="00C424A0">
      <w:pPr>
        <w:pStyle w:val="BodyText"/>
        <w:spacing w:before="1" w:line="261" w:lineRule="auto"/>
        <w:ind w:left="0" w:right="231"/>
        <w:rPr>
          <w:noProof/>
          <w:lang w:val="ka-GE"/>
        </w:rPr>
      </w:pPr>
      <w:r w:rsidRPr="00211D3D">
        <w:rPr>
          <w:noProof/>
          <w:lang w:val="ka-GE"/>
        </w:rPr>
        <w:t>12.3. 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1A2438" w:rsidRPr="00211D3D" w:rsidRDefault="001A2438" w:rsidP="00C424A0">
      <w:pPr>
        <w:pStyle w:val="BodyText"/>
        <w:spacing w:before="4"/>
        <w:ind w:left="0"/>
        <w:jc w:val="left"/>
        <w:rPr>
          <w:noProof/>
          <w:lang w:val="ka-GE"/>
        </w:rPr>
      </w:pPr>
    </w:p>
    <w:p w:rsidR="001A2438" w:rsidRPr="00211D3D" w:rsidRDefault="001A2438" w:rsidP="00C424A0">
      <w:pPr>
        <w:pStyle w:val="Heading1"/>
        <w:ind w:left="0"/>
        <w:rPr>
          <w:noProof/>
          <w:lang w:val="ka-GE"/>
        </w:rPr>
      </w:pPr>
      <w:r w:rsidRPr="00211D3D">
        <w:rPr>
          <w:noProof/>
          <w:lang w:val="ka-GE"/>
        </w:rPr>
        <w:t>13.  უფლებების გადაცემა</w:t>
      </w:r>
    </w:p>
    <w:p w:rsidR="001A2438" w:rsidRPr="00211D3D" w:rsidRDefault="001A2438" w:rsidP="00C424A0">
      <w:pPr>
        <w:pStyle w:val="BodyText"/>
        <w:ind w:left="0"/>
        <w:jc w:val="left"/>
        <w:rPr>
          <w:b/>
          <w:noProof/>
          <w:sz w:val="22"/>
          <w:lang w:val="ka-GE"/>
        </w:rPr>
      </w:pPr>
    </w:p>
    <w:p w:rsidR="001A2438" w:rsidRDefault="001A2438" w:rsidP="00C424A0">
      <w:pPr>
        <w:pStyle w:val="BodyText"/>
        <w:spacing w:line="264" w:lineRule="auto"/>
        <w:ind w:left="0" w:right="235"/>
        <w:rPr>
          <w:noProof/>
          <w:lang w:val="ka-GE"/>
        </w:rPr>
      </w:pPr>
      <w:r w:rsidRPr="00211D3D">
        <w:rPr>
          <w:noProof/>
          <w:lang w:val="ka-GE"/>
        </w:rPr>
        <w:t>13.1. ხელშეკრულებით განსაზღვრული ვალდებეულებების მთლიანი ან ნაწილობრივი უფლება-მოვალეობების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791115" w:rsidRPr="00211D3D" w:rsidRDefault="00791115" w:rsidP="00C424A0">
      <w:pPr>
        <w:pStyle w:val="BodyText"/>
        <w:spacing w:line="264" w:lineRule="auto"/>
        <w:ind w:left="0" w:right="235"/>
        <w:rPr>
          <w:noProof/>
          <w:lang w:val="ka-GE"/>
        </w:rPr>
      </w:pPr>
    </w:p>
    <w:p w:rsidR="001A2438" w:rsidRPr="00211D3D" w:rsidRDefault="001A2438" w:rsidP="00C424A0">
      <w:pPr>
        <w:pStyle w:val="BodyText"/>
        <w:ind w:left="0"/>
        <w:jc w:val="left"/>
        <w:rPr>
          <w:noProof/>
          <w:lang w:val="ka-GE"/>
        </w:rPr>
      </w:pPr>
    </w:p>
    <w:p w:rsidR="001A2438" w:rsidRPr="00211D3D" w:rsidRDefault="001A2438" w:rsidP="00C424A0">
      <w:pPr>
        <w:pStyle w:val="Heading1"/>
        <w:spacing w:before="158"/>
        <w:ind w:left="0" w:right="288"/>
        <w:rPr>
          <w:noProof/>
          <w:lang w:val="ka-GE"/>
        </w:rPr>
      </w:pPr>
      <w:r w:rsidRPr="00211D3D">
        <w:rPr>
          <w:noProof/>
          <w:lang w:val="ka-GE"/>
        </w:rPr>
        <w:t>14. ურთიერთობა ხელშეკრულების დამდებ მხარეებს შორის</w:t>
      </w:r>
    </w:p>
    <w:p w:rsidR="001A2438" w:rsidRPr="00211D3D" w:rsidRDefault="001A2438" w:rsidP="00C424A0">
      <w:pPr>
        <w:pStyle w:val="BodyText"/>
        <w:spacing w:before="178"/>
        <w:ind w:left="0" w:right="354"/>
        <w:rPr>
          <w:noProof/>
          <w:lang w:val="ka-GE"/>
        </w:rPr>
      </w:pPr>
      <w:r w:rsidRPr="00211D3D">
        <w:rPr>
          <w:noProof/>
          <w:lang w:val="ka-GE"/>
        </w:rPr>
        <w:t xml:space="preserve">14.1. ნებისმიერი ოფიციალური ურთიერთობა ხელშეკრულების დამდებ მხარეებს შორის უნდა </w:t>
      </w:r>
      <w:r>
        <w:rPr>
          <w:noProof/>
          <w:lang w:val="ka-GE"/>
        </w:rPr>
        <w:t>განხორციელდეს წერილობით.</w:t>
      </w:r>
      <w:r w:rsidRPr="00211D3D">
        <w:rPr>
          <w:noProof/>
          <w:lang w:val="ka-GE"/>
        </w:rPr>
        <w:t xml:space="preserve">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w:t>
      </w:r>
      <w:r>
        <w:rPr>
          <w:noProof/>
          <w:lang w:val="ka-GE"/>
        </w:rPr>
        <w:t xml:space="preserve"> </w:t>
      </w:r>
      <w:r w:rsidRPr="00211D3D">
        <w:rPr>
          <w:noProof/>
          <w:lang w:val="ka-GE"/>
        </w:rPr>
        <w:t>გზით</w:t>
      </w:r>
      <w:r>
        <w:rPr>
          <w:noProof/>
          <w:lang w:val="ka-GE"/>
        </w:rPr>
        <w:t xml:space="preserve"> </w:t>
      </w:r>
      <w:r w:rsidRPr="00211D3D">
        <w:rPr>
          <w:noProof/>
          <w:lang w:val="ka-GE"/>
        </w:rPr>
        <w:t>იმ</w:t>
      </w:r>
      <w:r>
        <w:rPr>
          <w:noProof/>
          <w:lang w:val="ka-GE"/>
        </w:rPr>
        <w:t xml:space="preserve"> </w:t>
      </w:r>
      <w:r w:rsidRPr="00211D3D">
        <w:rPr>
          <w:noProof/>
          <w:lang w:val="ka-GE"/>
        </w:rPr>
        <w:t>პირობით,</w:t>
      </w:r>
      <w:r>
        <w:rPr>
          <w:noProof/>
          <w:lang w:val="ka-GE"/>
        </w:rPr>
        <w:t xml:space="preserve"> </w:t>
      </w:r>
      <w:r w:rsidRPr="00211D3D">
        <w:rPr>
          <w:noProof/>
          <w:lang w:val="ka-GE"/>
        </w:rPr>
        <w:t>რომ</w:t>
      </w:r>
      <w:r>
        <w:rPr>
          <w:noProof/>
          <w:lang w:val="ka-GE"/>
        </w:rPr>
        <w:t xml:space="preserve"> </w:t>
      </w:r>
      <w:r w:rsidRPr="00211D3D">
        <w:rPr>
          <w:noProof/>
          <w:lang w:val="ka-GE"/>
        </w:rPr>
        <w:t>მოთხოვნის</w:t>
      </w:r>
      <w:r>
        <w:rPr>
          <w:noProof/>
          <w:lang w:val="ka-GE"/>
        </w:rPr>
        <w:t xml:space="preserve"> </w:t>
      </w:r>
      <w:r w:rsidRPr="00211D3D">
        <w:rPr>
          <w:noProof/>
          <w:lang w:val="ka-GE"/>
        </w:rPr>
        <w:t>შემთხვევაში</w:t>
      </w:r>
      <w:r>
        <w:rPr>
          <w:noProof/>
          <w:lang w:val="ka-GE"/>
        </w:rPr>
        <w:t xml:space="preserve"> </w:t>
      </w:r>
      <w:r w:rsidRPr="00211D3D">
        <w:rPr>
          <w:noProof/>
          <w:lang w:val="ka-GE"/>
        </w:rPr>
        <w:t>შეტყობინების</w:t>
      </w:r>
      <w:r>
        <w:rPr>
          <w:noProof/>
          <w:lang w:val="ka-GE"/>
        </w:rPr>
        <w:t xml:space="preserve"> </w:t>
      </w:r>
      <w:r w:rsidRPr="00211D3D">
        <w:rPr>
          <w:noProof/>
          <w:lang w:val="ka-GE"/>
        </w:rPr>
        <w:t>ორიგინალი</w:t>
      </w:r>
      <w:r>
        <w:rPr>
          <w:noProof/>
          <w:lang w:val="ka-GE"/>
        </w:rPr>
        <w:t xml:space="preserve"> </w:t>
      </w:r>
      <w:r w:rsidRPr="00211D3D">
        <w:rPr>
          <w:noProof/>
          <w:lang w:val="ka-GE"/>
        </w:rPr>
        <w:t>შემდგომში</w:t>
      </w:r>
      <w:r>
        <w:rPr>
          <w:noProof/>
          <w:lang w:val="ka-GE"/>
        </w:rPr>
        <w:t xml:space="preserve"> </w:t>
      </w:r>
      <w:r w:rsidRPr="00211D3D">
        <w:rPr>
          <w:noProof/>
          <w:lang w:val="ka-GE"/>
        </w:rPr>
        <w:t>წარედგინება</w:t>
      </w:r>
      <w:r>
        <w:rPr>
          <w:noProof/>
          <w:lang w:val="ka-GE"/>
        </w:rPr>
        <w:t xml:space="preserve"> </w:t>
      </w:r>
      <w:r w:rsidRPr="00211D3D">
        <w:rPr>
          <w:noProof/>
          <w:lang w:val="ka-GE"/>
        </w:rPr>
        <w:t>მეორე მხარეს უშუალოდ ან ხელშეკრულებაში მითითებულ მისამართზე საფოსტო გზავნილის მეშვეობით.</w:t>
      </w:r>
    </w:p>
    <w:p w:rsidR="001A2438" w:rsidRPr="00211D3D" w:rsidRDefault="001A2438" w:rsidP="00C424A0">
      <w:pPr>
        <w:pStyle w:val="BodyText"/>
        <w:spacing w:before="3"/>
        <w:ind w:left="0" w:right="328"/>
        <w:rPr>
          <w:noProof/>
          <w:lang w:val="ka-GE"/>
        </w:rPr>
      </w:pPr>
      <w:r w:rsidRPr="00211D3D">
        <w:rPr>
          <w:noProof/>
          <w:lang w:val="ka-GE"/>
        </w:rPr>
        <w:t xml:space="preserve">14.2.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w:t>
      </w:r>
      <w:r>
        <w:rPr>
          <w:noProof/>
          <w:lang w:val="ka-GE"/>
        </w:rPr>
        <w:t xml:space="preserve">სხვა </w:t>
      </w:r>
      <w:r w:rsidRPr="00211D3D">
        <w:rPr>
          <w:noProof/>
          <w:lang w:val="ka-GE"/>
        </w:rPr>
        <w:t>ინფორმაციის ცვლილება წერილობითი სახით აცნობოს მეორე მხარეს.</w:t>
      </w:r>
    </w:p>
    <w:p w:rsidR="001A2438" w:rsidRPr="007F6913" w:rsidRDefault="001A2438" w:rsidP="00C424A0">
      <w:pPr>
        <w:pStyle w:val="BodyText"/>
        <w:spacing w:before="1"/>
        <w:ind w:left="0"/>
        <w:rPr>
          <w:noProof/>
          <w:lang w:val="ka-GE"/>
        </w:rPr>
      </w:pPr>
      <w:r w:rsidRPr="00211D3D">
        <w:rPr>
          <w:noProof/>
          <w:lang w:val="ka-GE"/>
        </w:rPr>
        <w:t xml:space="preserve">14.3. </w:t>
      </w:r>
      <w:r w:rsidRPr="007F6913">
        <w:rPr>
          <w:noProof/>
          <w:lang w:val="ka-GE"/>
        </w:rPr>
        <w:t xml:space="preserve">შეტყობინება </w:t>
      </w:r>
      <w:r>
        <w:rPr>
          <w:noProof/>
          <w:lang w:val="ka-GE"/>
        </w:rPr>
        <w:t>ჩაბარებულად ითვლება</w:t>
      </w:r>
      <w:r w:rsidRPr="007F6913">
        <w:rPr>
          <w:noProof/>
          <w:lang w:val="ka-GE"/>
        </w:rPr>
        <w:t xml:space="preserve"> ადრესატის მიერ მისი მიღების დღეს.</w:t>
      </w:r>
    </w:p>
    <w:p w:rsidR="001A2438" w:rsidRPr="00211D3D" w:rsidRDefault="001A2438" w:rsidP="00C424A0">
      <w:pPr>
        <w:pStyle w:val="BodyText"/>
        <w:spacing w:before="7"/>
        <w:ind w:left="0"/>
        <w:rPr>
          <w:noProof/>
          <w:lang w:val="ka-GE"/>
        </w:rPr>
      </w:pPr>
    </w:p>
    <w:p w:rsidR="001A2438" w:rsidRPr="00211D3D" w:rsidRDefault="001A2438" w:rsidP="00C424A0">
      <w:pPr>
        <w:pStyle w:val="Heading1"/>
        <w:ind w:left="0"/>
        <w:rPr>
          <w:noProof/>
          <w:lang w:val="ka-GE"/>
        </w:rPr>
      </w:pPr>
      <w:r w:rsidRPr="00211D3D">
        <w:rPr>
          <w:noProof/>
          <w:lang w:val="ka-GE"/>
        </w:rPr>
        <w:t>15. ხელშეკრულების მოქმედების ვადა</w:t>
      </w:r>
    </w:p>
    <w:p w:rsidR="001A2438" w:rsidRPr="00211D3D" w:rsidRDefault="001A2438" w:rsidP="00C424A0">
      <w:pPr>
        <w:pStyle w:val="BodyText"/>
        <w:ind w:left="0" w:right="319"/>
        <w:rPr>
          <w:noProof/>
          <w:lang w:val="ka-GE"/>
        </w:rPr>
      </w:pPr>
      <w:r w:rsidRPr="00211D3D">
        <w:rPr>
          <w:noProof/>
          <w:lang w:val="ka-GE"/>
        </w:rPr>
        <w:lastRenderedPageBreak/>
        <w:t>ხელშეკრულება ძალაში შედის მისი ხელმოწერის დღიდან და მოქმედებს 202</w:t>
      </w:r>
      <w:r w:rsidR="00B607C5">
        <w:rPr>
          <w:noProof/>
          <w:lang w:val="ka-GE"/>
        </w:rPr>
        <w:t>6</w:t>
      </w:r>
      <w:r w:rsidRPr="00211D3D">
        <w:rPr>
          <w:noProof/>
          <w:lang w:val="ka-GE"/>
        </w:rPr>
        <w:t xml:space="preserve"> წლის 30 აპრილის ჩათვლით.</w:t>
      </w:r>
    </w:p>
    <w:p w:rsidR="001A2438" w:rsidRPr="00211D3D" w:rsidRDefault="001A2438" w:rsidP="00C424A0">
      <w:pPr>
        <w:pStyle w:val="BodyText"/>
        <w:ind w:left="0"/>
        <w:jc w:val="left"/>
        <w:rPr>
          <w:noProof/>
          <w:lang w:val="ka-GE"/>
        </w:rPr>
      </w:pPr>
    </w:p>
    <w:p w:rsidR="001A2438" w:rsidRPr="00211D3D" w:rsidRDefault="001A2438" w:rsidP="00C424A0">
      <w:pPr>
        <w:pStyle w:val="BodyText"/>
        <w:spacing w:before="4"/>
        <w:ind w:left="0"/>
        <w:jc w:val="left"/>
        <w:rPr>
          <w:noProof/>
          <w:lang w:val="ka-GE"/>
        </w:rPr>
      </w:pPr>
    </w:p>
    <w:p w:rsidR="001A2438" w:rsidRPr="00211D3D" w:rsidRDefault="001A2438" w:rsidP="00C424A0">
      <w:pPr>
        <w:pStyle w:val="Heading1"/>
        <w:ind w:left="0" w:right="287"/>
        <w:rPr>
          <w:noProof/>
          <w:lang w:val="ka-GE"/>
        </w:rPr>
      </w:pPr>
      <w:r w:rsidRPr="00211D3D">
        <w:rPr>
          <w:noProof/>
          <w:lang w:val="ka-GE"/>
        </w:rPr>
        <w:t>16. ფორს-მაჟორი</w:t>
      </w:r>
    </w:p>
    <w:p w:rsidR="001A2438" w:rsidRPr="00211D3D" w:rsidRDefault="001A2438" w:rsidP="00C424A0">
      <w:pPr>
        <w:pStyle w:val="BodyText"/>
        <w:spacing w:before="12"/>
        <w:ind w:left="0"/>
        <w:jc w:val="left"/>
        <w:rPr>
          <w:b/>
          <w:noProof/>
          <w:sz w:val="19"/>
          <w:lang w:val="ka-GE"/>
        </w:rPr>
      </w:pPr>
    </w:p>
    <w:p w:rsidR="001A2438" w:rsidRPr="00211D3D" w:rsidRDefault="001A2438" w:rsidP="00C424A0">
      <w:pPr>
        <w:pStyle w:val="BodyText"/>
        <w:spacing w:before="1"/>
        <w:ind w:left="0" w:right="218"/>
        <w:rPr>
          <w:noProof/>
          <w:lang w:val="ka-GE"/>
        </w:rPr>
      </w:pPr>
      <w:r w:rsidRPr="00211D3D">
        <w:rPr>
          <w:noProof/>
          <w:lang w:val="ka-GE"/>
        </w:rPr>
        <w:t xml:space="preserve">16.1.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1A2438" w:rsidRPr="00211D3D" w:rsidRDefault="001A2438" w:rsidP="00C424A0">
      <w:pPr>
        <w:pStyle w:val="BodyText"/>
        <w:spacing w:before="1"/>
        <w:ind w:left="0" w:right="218"/>
        <w:rPr>
          <w:noProof/>
          <w:lang w:val="ka-GE"/>
        </w:rPr>
      </w:pPr>
      <w:r w:rsidRPr="00211D3D">
        <w:rPr>
          <w:noProof/>
          <w:lang w:val="ka-GE"/>
        </w:rPr>
        <w:t xml:space="preserve">16.2.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1A2438" w:rsidRPr="00211D3D" w:rsidRDefault="001A2438" w:rsidP="00C424A0">
      <w:pPr>
        <w:pStyle w:val="BodyText"/>
        <w:spacing w:before="1"/>
        <w:ind w:left="0" w:right="218"/>
        <w:rPr>
          <w:noProof/>
          <w:lang w:val="ka-GE"/>
        </w:rPr>
      </w:pPr>
      <w:r w:rsidRPr="00211D3D">
        <w:rPr>
          <w:noProof/>
          <w:lang w:val="ka-GE"/>
        </w:rPr>
        <w:t xml:space="preserve">16.3. თუ სახელშეკრულებო ვალდებულებების მთლიანი ან ნაწილობრივი შეუსრულებლობის </w:t>
      </w:r>
      <w:r>
        <w:rPr>
          <w:noProof/>
          <w:lang w:val="ka-GE"/>
        </w:rPr>
        <w:t xml:space="preserve">შემთხვევაში მხარეები </w:t>
      </w:r>
      <w:r w:rsidRPr="00211D3D">
        <w:rPr>
          <w:noProof/>
          <w:lang w:val="ka-GE"/>
        </w:rPr>
        <w:t xml:space="preserve">ფორსმაჟორული მდგომარეობის გამო </w:t>
      </w:r>
      <w:r>
        <w:rPr>
          <w:noProof/>
          <w:lang w:val="ka-GE"/>
        </w:rPr>
        <w:t>შეწყვე</w:t>
      </w:r>
      <w:r w:rsidRPr="00211D3D">
        <w:rPr>
          <w:noProof/>
          <w:lang w:val="ka-GE"/>
        </w:rPr>
        <w:t xml:space="preserve">ტენ წინამდებარე ხელშეკრულებას, მათ არ აქვთ კომპენსაციის მოთხოვნის უფლება. </w:t>
      </w:r>
    </w:p>
    <w:p w:rsidR="001A2438" w:rsidRPr="00211D3D" w:rsidRDefault="001A2438" w:rsidP="00C424A0">
      <w:pPr>
        <w:pStyle w:val="BodyText"/>
        <w:spacing w:before="1"/>
        <w:ind w:left="0" w:right="218"/>
        <w:rPr>
          <w:noProof/>
          <w:lang w:val="ka-GE"/>
        </w:rPr>
      </w:pPr>
      <w:r w:rsidRPr="00211D3D">
        <w:rPr>
          <w:noProof/>
          <w:lang w:val="ka-GE"/>
        </w:rPr>
        <w:t>16.4.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1A2438" w:rsidRDefault="001A2438" w:rsidP="00C424A0">
      <w:pPr>
        <w:pStyle w:val="BodyText"/>
        <w:spacing w:before="10"/>
        <w:ind w:left="0"/>
        <w:jc w:val="left"/>
        <w:rPr>
          <w:noProof/>
          <w:sz w:val="19"/>
          <w:lang w:val="ka-GE"/>
        </w:rPr>
      </w:pPr>
    </w:p>
    <w:p w:rsidR="001A2438" w:rsidRPr="00211D3D" w:rsidRDefault="001A2438" w:rsidP="00C424A0">
      <w:pPr>
        <w:pStyle w:val="Heading1"/>
        <w:spacing w:before="1"/>
        <w:ind w:left="0" w:right="319"/>
        <w:rPr>
          <w:noProof/>
          <w:lang w:val="ka-GE"/>
        </w:rPr>
      </w:pPr>
      <w:r w:rsidRPr="00211D3D">
        <w:rPr>
          <w:noProof/>
          <w:lang w:val="ka-GE"/>
        </w:rPr>
        <w:t>17. სხვა პირობები</w:t>
      </w:r>
    </w:p>
    <w:p w:rsidR="001A2438" w:rsidRPr="00211D3D" w:rsidRDefault="001A2438" w:rsidP="00C424A0">
      <w:pPr>
        <w:pStyle w:val="BodyText"/>
        <w:spacing w:before="11"/>
        <w:ind w:left="0"/>
        <w:jc w:val="left"/>
        <w:rPr>
          <w:b/>
          <w:noProof/>
          <w:sz w:val="19"/>
          <w:lang w:val="ka-GE"/>
        </w:rPr>
      </w:pPr>
    </w:p>
    <w:p w:rsidR="001A2438" w:rsidRPr="00211D3D" w:rsidRDefault="001A2438" w:rsidP="00C424A0">
      <w:pPr>
        <w:pStyle w:val="BodyText"/>
        <w:spacing w:before="1"/>
        <w:ind w:left="0"/>
        <w:rPr>
          <w:noProof/>
          <w:lang w:val="ka-GE"/>
        </w:rPr>
      </w:pPr>
      <w:r w:rsidRPr="00211D3D">
        <w:rPr>
          <w:noProof/>
          <w:lang w:val="ka-GE"/>
        </w:rPr>
        <w:t>17.1. ამ ხელშეკრულებით გაუთვალისწინებელი პირობები რეგულირდება საქართველოს კანონმდებლობით.</w:t>
      </w:r>
    </w:p>
    <w:p w:rsidR="001A2438" w:rsidRDefault="001A2438" w:rsidP="00C424A0">
      <w:pPr>
        <w:pStyle w:val="BodyText"/>
        <w:spacing w:before="3"/>
        <w:ind w:left="0" w:right="333"/>
        <w:rPr>
          <w:noProof/>
          <w:lang w:val="ka-GE"/>
        </w:rPr>
      </w:pPr>
      <w:r w:rsidRPr="00211D3D">
        <w:rPr>
          <w:noProof/>
          <w:lang w:val="ka-GE"/>
        </w:rPr>
        <w:t>17.2. ხელშეკრულება შედგენილია ქართულ ენაზე, 2 (ორი) ეგზემპლარად, რომელთაგან თითოეულს აქვს თანაბარი იურიდიული ძალა და ინახება ხელმომწერ მხარეებთან (ერთი პირი მიმწოდებელთან და ერთი პირი შემსყიდველთან). ხელშეკრულებასთან დაკავშირებული ნებისმიერი მიმოწერა შესრულებული უნდა იყოს ქართულ</w:t>
      </w:r>
      <w:r>
        <w:rPr>
          <w:noProof/>
          <w:lang w:val="ka-GE"/>
        </w:rPr>
        <w:t xml:space="preserve"> </w:t>
      </w:r>
      <w:r w:rsidRPr="00211D3D">
        <w:rPr>
          <w:noProof/>
          <w:lang w:val="ka-GE"/>
        </w:rPr>
        <w:t>ენაზე.</w:t>
      </w:r>
    </w:p>
    <w:p w:rsidR="001A2438" w:rsidRPr="007F6913" w:rsidRDefault="001A2438" w:rsidP="00C424A0">
      <w:pPr>
        <w:pStyle w:val="BodyText"/>
        <w:ind w:left="0" w:right="218"/>
        <w:rPr>
          <w:noProof/>
          <w:lang w:val="ka-GE"/>
        </w:rPr>
      </w:pPr>
      <w:r>
        <w:rPr>
          <w:noProof/>
          <w:lang w:val="ka-GE"/>
        </w:rPr>
        <w:t xml:space="preserve">17.3. </w:t>
      </w:r>
      <w:r w:rsidRPr="007F6913">
        <w:rPr>
          <w:noProof/>
          <w:lang w:val="ka-GE"/>
        </w:rPr>
        <w:t>ხელშეკრულების ყველა დანართი და სადაზღვევო პოლისი წარმოადგენს მის განუყოფელ ნაწილს.</w:t>
      </w:r>
    </w:p>
    <w:p w:rsidR="001A2438" w:rsidRPr="00211D3D" w:rsidRDefault="001A2438" w:rsidP="00C424A0">
      <w:pPr>
        <w:pStyle w:val="BodyText"/>
        <w:ind w:left="0" w:right="332"/>
        <w:rPr>
          <w:noProof/>
          <w:lang w:val="ka-GE"/>
        </w:rPr>
      </w:pPr>
      <w:r>
        <w:rPr>
          <w:noProof/>
          <w:lang w:val="ka-GE"/>
        </w:rPr>
        <w:t>17.4</w:t>
      </w:r>
      <w:r w:rsidRPr="00211D3D">
        <w:rPr>
          <w:noProof/>
          <w:lang w:val="ka-GE"/>
        </w:rPr>
        <w:t>.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w:t>
      </w:r>
      <w:r>
        <w:rPr>
          <w:noProof/>
          <w:lang w:val="ka-GE"/>
        </w:rPr>
        <w:t>ა</w:t>
      </w:r>
      <w:r w:rsidRPr="00211D3D">
        <w:rPr>
          <w:noProof/>
          <w:lang w:val="ka-GE"/>
        </w:rPr>
        <w:t xml:space="preserve"> მხარეთა მიერ.</w:t>
      </w:r>
    </w:p>
    <w:p w:rsidR="001A2438" w:rsidRPr="00211D3D" w:rsidRDefault="001A2438" w:rsidP="00C424A0">
      <w:pPr>
        <w:pStyle w:val="BodyText"/>
        <w:ind w:left="0" w:right="330"/>
        <w:rPr>
          <w:noProof/>
          <w:lang w:val="ka-GE"/>
        </w:rPr>
      </w:pPr>
      <w:r w:rsidRPr="00211D3D">
        <w:rPr>
          <w:noProof/>
          <w:lang w:val="ka-GE"/>
        </w:rPr>
        <w:t>17.</w:t>
      </w:r>
      <w:r>
        <w:rPr>
          <w:noProof/>
          <w:lang w:val="ka-GE"/>
        </w:rPr>
        <w:t>5</w:t>
      </w:r>
      <w:r w:rsidRPr="00211D3D">
        <w:rPr>
          <w:noProof/>
          <w:lang w:val="ka-GE"/>
        </w:rPr>
        <w:t>.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1A2438" w:rsidRPr="00211D3D" w:rsidRDefault="001A2438" w:rsidP="00C424A0">
      <w:pPr>
        <w:pStyle w:val="BodyText"/>
        <w:ind w:left="0" w:right="333"/>
        <w:rPr>
          <w:noProof/>
          <w:lang w:val="ka-GE"/>
        </w:rPr>
      </w:pPr>
      <w:r w:rsidRPr="00211D3D">
        <w:rPr>
          <w:noProof/>
          <w:lang w:val="ka-GE"/>
        </w:rPr>
        <w:t>17.</w:t>
      </w:r>
      <w:r>
        <w:rPr>
          <w:noProof/>
          <w:lang w:val="ka-GE"/>
        </w:rPr>
        <w:t>6</w:t>
      </w:r>
      <w:r w:rsidRPr="00211D3D">
        <w:rPr>
          <w:noProof/>
          <w:lang w:val="ka-GE"/>
        </w:rPr>
        <w:t>.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ამავე მუხლ(ებ)ის, პუნქტ(ებ)ის ან/და ქვეპუნქტ(ებ)ის შესაბამისი შინაარსის მქონე მუხლები (პუნქტ(ებ)ი ან/და</w:t>
      </w:r>
      <w:r>
        <w:rPr>
          <w:noProof/>
          <w:lang w:val="ka-GE"/>
        </w:rPr>
        <w:t xml:space="preserve"> </w:t>
      </w:r>
      <w:r w:rsidRPr="00211D3D">
        <w:rPr>
          <w:noProof/>
          <w:lang w:val="ka-GE"/>
        </w:rPr>
        <w:t>ქვეპუნქტ(ებ)ი.</w:t>
      </w:r>
    </w:p>
    <w:p w:rsidR="001A2438" w:rsidRPr="00211D3D" w:rsidRDefault="001A2438" w:rsidP="00C424A0">
      <w:pPr>
        <w:pStyle w:val="BodyText"/>
        <w:spacing w:before="6"/>
        <w:ind w:left="0"/>
        <w:rPr>
          <w:noProof/>
          <w:lang w:val="ka-GE"/>
        </w:rPr>
      </w:pPr>
      <w:r w:rsidRPr="00211D3D">
        <w:rPr>
          <w:noProof/>
          <w:lang w:val="ka-GE"/>
        </w:rPr>
        <w:t>17.</w:t>
      </w:r>
      <w:r>
        <w:rPr>
          <w:noProof/>
          <w:lang w:val="ka-GE"/>
        </w:rPr>
        <w:t>7</w:t>
      </w:r>
      <w:r w:rsidRPr="00211D3D">
        <w:rPr>
          <w:noProof/>
          <w:lang w:val="ka-GE"/>
        </w:rPr>
        <w:t>.</w:t>
      </w:r>
      <w:r>
        <w:rPr>
          <w:noProof/>
          <w:lang w:val="ka-GE"/>
        </w:rPr>
        <w:t xml:space="preserve"> </w:t>
      </w:r>
      <w:r w:rsidRPr="00211D3D">
        <w:rPr>
          <w:noProof/>
          <w:lang w:val="ka-GE"/>
        </w:rPr>
        <w:t>„ხელშეკრულების“ ტექსტში მექანიკური ან/და ტექნიკური შეცდომის ან/და ხარვეზის არსებობის შემთხვევაში</w:t>
      </w:r>
    </w:p>
    <w:p w:rsidR="001A2438" w:rsidRDefault="001A2438" w:rsidP="00C424A0">
      <w:pPr>
        <w:pStyle w:val="BodyText"/>
        <w:ind w:left="0" w:right="114"/>
        <w:rPr>
          <w:noProof/>
          <w:lang w:val="ka-GE"/>
        </w:rPr>
      </w:pPr>
      <w:r w:rsidRPr="00211D3D">
        <w:rPr>
          <w:noProof/>
          <w:lang w:val="ka-GE"/>
        </w:rPr>
        <w:t>„მხარეთა“ მიერ, აღნიშნული შეცდომა ან/და ხარვეზი განხილული და განმარტებული უნდა იყოს „ხელშეკრულების“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tbl>
      <w:tblPr>
        <w:tblW w:w="0" w:type="auto"/>
        <w:tblInd w:w="1842" w:type="dxa"/>
        <w:tblLayout w:type="fixed"/>
        <w:tblCellMar>
          <w:left w:w="0" w:type="dxa"/>
          <w:right w:w="0" w:type="dxa"/>
        </w:tblCellMar>
        <w:tblLook w:val="01E0" w:firstRow="1" w:lastRow="1" w:firstColumn="1" w:lastColumn="1" w:noHBand="0" w:noVBand="0"/>
      </w:tblPr>
      <w:tblGrid>
        <w:gridCol w:w="3342"/>
        <w:gridCol w:w="3389"/>
      </w:tblGrid>
      <w:tr w:rsidR="001A2438" w:rsidRPr="00211D3D" w:rsidTr="00F57D86">
        <w:trPr>
          <w:trHeight w:val="202"/>
        </w:trPr>
        <w:tc>
          <w:tcPr>
            <w:tcW w:w="3342" w:type="dxa"/>
          </w:tcPr>
          <w:p w:rsidR="001A2438" w:rsidRDefault="001A2438" w:rsidP="00C424A0">
            <w:pPr>
              <w:pStyle w:val="TableParagraph"/>
              <w:ind w:left="0"/>
              <w:rPr>
                <w:b/>
                <w:bCs/>
                <w:noProof/>
                <w:sz w:val="20"/>
                <w:szCs w:val="20"/>
                <w:lang w:val="ka-GE"/>
              </w:rPr>
            </w:pPr>
          </w:p>
          <w:p w:rsidR="001A2438" w:rsidRDefault="001A2438" w:rsidP="00C424A0">
            <w:pPr>
              <w:pStyle w:val="TableParagraph"/>
              <w:ind w:left="0"/>
              <w:rPr>
                <w:b/>
                <w:bCs/>
                <w:noProof/>
                <w:sz w:val="20"/>
                <w:szCs w:val="20"/>
                <w:lang w:val="ka-GE"/>
              </w:rPr>
            </w:pPr>
          </w:p>
          <w:p w:rsidR="001A2438" w:rsidRPr="00211D3D" w:rsidRDefault="001A2438" w:rsidP="00C424A0">
            <w:pPr>
              <w:pStyle w:val="TableParagraph"/>
              <w:ind w:left="0"/>
              <w:rPr>
                <w:b/>
                <w:bCs/>
                <w:noProof/>
                <w:sz w:val="20"/>
                <w:szCs w:val="20"/>
                <w:lang w:val="ka-GE"/>
              </w:rPr>
            </w:pPr>
            <w:r w:rsidRPr="00211D3D">
              <w:rPr>
                <w:b/>
                <w:bCs/>
                <w:noProof/>
                <w:sz w:val="20"/>
                <w:szCs w:val="20"/>
                <w:lang w:val="ka-GE"/>
              </w:rPr>
              <w:t>შემსყიდველი:</w:t>
            </w:r>
          </w:p>
        </w:tc>
        <w:tc>
          <w:tcPr>
            <w:tcW w:w="3389" w:type="dxa"/>
          </w:tcPr>
          <w:p w:rsidR="001A2438" w:rsidRDefault="001A2438" w:rsidP="00C424A0">
            <w:pPr>
              <w:pStyle w:val="TableParagraph"/>
              <w:ind w:left="0"/>
              <w:rPr>
                <w:b/>
                <w:bCs/>
                <w:noProof/>
                <w:sz w:val="20"/>
                <w:szCs w:val="20"/>
                <w:lang w:val="ka-GE"/>
              </w:rPr>
            </w:pPr>
          </w:p>
          <w:p w:rsidR="001A2438" w:rsidRDefault="001A2438" w:rsidP="00C424A0">
            <w:pPr>
              <w:pStyle w:val="TableParagraph"/>
              <w:ind w:left="0"/>
              <w:rPr>
                <w:b/>
                <w:bCs/>
                <w:noProof/>
                <w:sz w:val="20"/>
                <w:szCs w:val="20"/>
                <w:lang w:val="ka-GE"/>
              </w:rPr>
            </w:pPr>
          </w:p>
          <w:p w:rsidR="001A2438" w:rsidRPr="00211D3D" w:rsidRDefault="001A2438" w:rsidP="00C424A0">
            <w:pPr>
              <w:pStyle w:val="TableParagraph"/>
              <w:ind w:left="0"/>
              <w:rPr>
                <w:b/>
                <w:bCs/>
                <w:noProof/>
                <w:sz w:val="20"/>
                <w:szCs w:val="20"/>
                <w:lang w:val="ka-GE"/>
              </w:rPr>
            </w:pPr>
            <w:r w:rsidRPr="00211D3D">
              <w:rPr>
                <w:b/>
                <w:bCs/>
                <w:noProof/>
                <w:sz w:val="20"/>
                <w:szCs w:val="20"/>
                <w:lang w:val="ka-GE"/>
              </w:rPr>
              <w:t>მიმწოდებელი:</w:t>
            </w:r>
          </w:p>
        </w:tc>
      </w:tr>
    </w:tbl>
    <w:p w:rsidR="001A2438" w:rsidRPr="00211D3D" w:rsidRDefault="001A2438" w:rsidP="00C424A0">
      <w:pPr>
        <w:pStyle w:val="BodyText"/>
        <w:ind w:left="0"/>
        <w:jc w:val="left"/>
        <w:rPr>
          <w:noProof/>
          <w:lang w:val="ka-GE"/>
        </w:rPr>
      </w:pPr>
    </w:p>
    <w:p w:rsidR="001A2438" w:rsidRDefault="001A2438" w:rsidP="00C424A0">
      <w:pPr>
        <w:pStyle w:val="BodyText"/>
        <w:spacing w:before="6"/>
        <w:ind w:left="0"/>
        <w:jc w:val="left"/>
        <w:rPr>
          <w:noProof/>
          <w:lang w:val="ka-GE"/>
        </w:rPr>
      </w:pPr>
      <w:r>
        <w:rPr>
          <w:noProof/>
          <w:lang w:val="ka-GE"/>
        </w:rPr>
        <w:t xml:space="preserve">                                                                                                               </w:t>
      </w:r>
      <w:r w:rsidRPr="007F6913">
        <w:rPr>
          <w:noProof/>
          <w:lang w:val="ka-GE"/>
        </w:rPr>
        <w:t>დანართი N1 – „სადაზღვევო მომსახურების  პირობები“</w:t>
      </w:r>
    </w:p>
    <w:p w:rsidR="001A2438" w:rsidRDefault="001A2438" w:rsidP="00C424A0">
      <w:pPr>
        <w:pStyle w:val="BodyText"/>
        <w:spacing w:before="6"/>
        <w:ind w:left="0"/>
        <w:jc w:val="left"/>
        <w:rPr>
          <w:noProof/>
          <w:lang w:val="ka-GE"/>
        </w:rPr>
      </w:pPr>
    </w:p>
    <w:p w:rsidR="001A2438" w:rsidRDefault="001A2438" w:rsidP="00C424A0">
      <w:pPr>
        <w:pStyle w:val="BodyText"/>
        <w:spacing w:before="6"/>
        <w:ind w:left="0"/>
        <w:jc w:val="left"/>
        <w:rPr>
          <w:noProof/>
          <w:lang w:val="ka-GE"/>
        </w:rPr>
      </w:pPr>
      <w:r>
        <w:rPr>
          <w:noProof/>
          <w:lang w:val="ka-GE"/>
        </w:rPr>
        <w:t xml:space="preserve">                                                                                                                დანართი N2 - დასაზღვევი სატრანსპორტო საშუალებები</w:t>
      </w:r>
    </w:p>
    <w:p w:rsidR="001A2438" w:rsidRDefault="001A2438" w:rsidP="00C424A0">
      <w:pPr>
        <w:pStyle w:val="BodyText"/>
        <w:spacing w:before="6"/>
        <w:ind w:left="0"/>
        <w:jc w:val="left"/>
        <w:rPr>
          <w:noProof/>
          <w:lang w:val="ka-GE"/>
        </w:rPr>
      </w:pPr>
      <w:r>
        <w:rPr>
          <w:noProof/>
          <w:lang w:val="ka-GE"/>
        </w:rPr>
        <w:t xml:space="preserve">                                                                                                                </w:t>
      </w:r>
    </w:p>
    <w:p w:rsidR="00701FAF" w:rsidRPr="00254269" w:rsidRDefault="001A2438" w:rsidP="002C1962">
      <w:pPr>
        <w:pStyle w:val="BodyText"/>
        <w:spacing w:before="6"/>
        <w:ind w:left="0"/>
        <w:jc w:val="left"/>
        <w:rPr>
          <w:noProof/>
          <w:lang w:val="ka-GE"/>
        </w:rPr>
      </w:pPr>
      <w:r>
        <w:rPr>
          <w:noProof/>
          <w:lang w:val="ka-GE"/>
        </w:rPr>
        <w:t xml:space="preserve">                                                                                                                  დანართი N3 - ფასების ცხრილი</w:t>
      </w:r>
    </w:p>
    <w:sectPr w:rsidR="00701FAF" w:rsidRPr="00254269" w:rsidSect="002C1962">
      <w:footerReference w:type="default" r:id="rId6"/>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970" w:rsidRDefault="002F2970">
      <w:r>
        <w:separator/>
      </w:r>
    </w:p>
  </w:endnote>
  <w:endnote w:type="continuationSeparator" w:id="0">
    <w:p w:rsidR="002F2970" w:rsidRDefault="002F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593861"/>
      <w:docPartObj>
        <w:docPartGallery w:val="Page Numbers (Bottom of Page)"/>
        <w:docPartUnique/>
      </w:docPartObj>
    </w:sdtPr>
    <w:sdtEndPr>
      <w:rPr>
        <w:noProof/>
      </w:rPr>
    </w:sdtEndPr>
    <w:sdtContent>
      <w:p w:rsidR="002C1962" w:rsidRDefault="002C1962">
        <w:pPr>
          <w:pStyle w:val="Footer"/>
          <w:jc w:val="right"/>
        </w:pPr>
        <w:r>
          <w:fldChar w:fldCharType="begin"/>
        </w:r>
        <w:r>
          <w:instrText xml:space="preserve"> PAGE   \* MERGEFORMAT </w:instrText>
        </w:r>
        <w:r>
          <w:fldChar w:fldCharType="separate"/>
        </w:r>
        <w:r w:rsidR="007E44E4">
          <w:rPr>
            <w:noProof/>
          </w:rPr>
          <w:t>3</w:t>
        </w:r>
        <w:r>
          <w:rPr>
            <w:noProof/>
          </w:rPr>
          <w:fldChar w:fldCharType="end"/>
        </w:r>
      </w:p>
    </w:sdtContent>
  </w:sdt>
  <w:p w:rsidR="00701FAF" w:rsidRDefault="00701FAF">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970" w:rsidRDefault="002F2970">
      <w:r>
        <w:separator/>
      </w:r>
    </w:p>
  </w:footnote>
  <w:footnote w:type="continuationSeparator" w:id="0">
    <w:p w:rsidR="002F2970" w:rsidRDefault="002F2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01FAF"/>
    <w:rsid w:val="0000114B"/>
    <w:rsid w:val="00011D79"/>
    <w:rsid w:val="000172AF"/>
    <w:rsid w:val="00026CB2"/>
    <w:rsid w:val="000368CA"/>
    <w:rsid w:val="00053E2D"/>
    <w:rsid w:val="00087D5C"/>
    <w:rsid w:val="00096D93"/>
    <w:rsid w:val="00101819"/>
    <w:rsid w:val="00105B61"/>
    <w:rsid w:val="00121368"/>
    <w:rsid w:val="00133265"/>
    <w:rsid w:val="001453C5"/>
    <w:rsid w:val="001548F6"/>
    <w:rsid w:val="00162032"/>
    <w:rsid w:val="001947AF"/>
    <w:rsid w:val="0019648F"/>
    <w:rsid w:val="0019763B"/>
    <w:rsid w:val="001A2438"/>
    <w:rsid w:val="001B6BED"/>
    <w:rsid w:val="001F7DF4"/>
    <w:rsid w:val="00213E19"/>
    <w:rsid w:val="002318D0"/>
    <w:rsid w:val="0023750F"/>
    <w:rsid w:val="00245786"/>
    <w:rsid w:val="00252C74"/>
    <w:rsid w:val="00254269"/>
    <w:rsid w:val="00256449"/>
    <w:rsid w:val="002612ED"/>
    <w:rsid w:val="002707D3"/>
    <w:rsid w:val="00282634"/>
    <w:rsid w:val="00286D40"/>
    <w:rsid w:val="002910F5"/>
    <w:rsid w:val="00292B63"/>
    <w:rsid w:val="002A36A2"/>
    <w:rsid w:val="002A789D"/>
    <w:rsid w:val="002C1962"/>
    <w:rsid w:val="002D6110"/>
    <w:rsid w:val="002E7631"/>
    <w:rsid w:val="002E7E2E"/>
    <w:rsid w:val="002F2970"/>
    <w:rsid w:val="002F408F"/>
    <w:rsid w:val="00314D30"/>
    <w:rsid w:val="00335434"/>
    <w:rsid w:val="00337F73"/>
    <w:rsid w:val="00343ECA"/>
    <w:rsid w:val="00384DE5"/>
    <w:rsid w:val="003B6E96"/>
    <w:rsid w:val="003C0475"/>
    <w:rsid w:val="003C50BE"/>
    <w:rsid w:val="003D086C"/>
    <w:rsid w:val="004001B3"/>
    <w:rsid w:val="00411B23"/>
    <w:rsid w:val="00415AD2"/>
    <w:rsid w:val="00447F7F"/>
    <w:rsid w:val="00457EAC"/>
    <w:rsid w:val="00464C1B"/>
    <w:rsid w:val="004868CC"/>
    <w:rsid w:val="004869C4"/>
    <w:rsid w:val="00495572"/>
    <w:rsid w:val="00497AC2"/>
    <w:rsid w:val="004B4FD3"/>
    <w:rsid w:val="004C13FB"/>
    <w:rsid w:val="004F02B5"/>
    <w:rsid w:val="00503E7A"/>
    <w:rsid w:val="005212A7"/>
    <w:rsid w:val="005226A7"/>
    <w:rsid w:val="00531AE4"/>
    <w:rsid w:val="00536956"/>
    <w:rsid w:val="0054682A"/>
    <w:rsid w:val="005534EE"/>
    <w:rsid w:val="00555542"/>
    <w:rsid w:val="00555A02"/>
    <w:rsid w:val="005564DF"/>
    <w:rsid w:val="005708B5"/>
    <w:rsid w:val="00571C15"/>
    <w:rsid w:val="005759C6"/>
    <w:rsid w:val="005903CB"/>
    <w:rsid w:val="00591E03"/>
    <w:rsid w:val="00597A02"/>
    <w:rsid w:val="005A012C"/>
    <w:rsid w:val="005B765C"/>
    <w:rsid w:val="005C117E"/>
    <w:rsid w:val="005C5446"/>
    <w:rsid w:val="005E0A5C"/>
    <w:rsid w:val="00600F63"/>
    <w:rsid w:val="00607B55"/>
    <w:rsid w:val="006239E8"/>
    <w:rsid w:val="00634EB9"/>
    <w:rsid w:val="00636B83"/>
    <w:rsid w:val="00637AD4"/>
    <w:rsid w:val="006404DC"/>
    <w:rsid w:val="0065378B"/>
    <w:rsid w:val="00656EE2"/>
    <w:rsid w:val="0066533E"/>
    <w:rsid w:val="00671169"/>
    <w:rsid w:val="006723DE"/>
    <w:rsid w:val="006A3C45"/>
    <w:rsid w:val="006A59A3"/>
    <w:rsid w:val="006A79E5"/>
    <w:rsid w:val="006B079D"/>
    <w:rsid w:val="006B5EF1"/>
    <w:rsid w:val="006B60D8"/>
    <w:rsid w:val="006C3E6D"/>
    <w:rsid w:val="006D5BE8"/>
    <w:rsid w:val="006E79B4"/>
    <w:rsid w:val="006F0DB0"/>
    <w:rsid w:val="00701EF1"/>
    <w:rsid w:val="00701FAF"/>
    <w:rsid w:val="00732200"/>
    <w:rsid w:val="00734EFB"/>
    <w:rsid w:val="007559F9"/>
    <w:rsid w:val="00781F85"/>
    <w:rsid w:val="00791115"/>
    <w:rsid w:val="007A1569"/>
    <w:rsid w:val="007A5119"/>
    <w:rsid w:val="007B7C6B"/>
    <w:rsid w:val="007C212F"/>
    <w:rsid w:val="007C5DB6"/>
    <w:rsid w:val="007C64AB"/>
    <w:rsid w:val="007D5D4F"/>
    <w:rsid w:val="007E44E4"/>
    <w:rsid w:val="007F65AF"/>
    <w:rsid w:val="00807832"/>
    <w:rsid w:val="00807BCB"/>
    <w:rsid w:val="008329B1"/>
    <w:rsid w:val="008477FF"/>
    <w:rsid w:val="00867329"/>
    <w:rsid w:val="00883095"/>
    <w:rsid w:val="008B54DF"/>
    <w:rsid w:val="008B5811"/>
    <w:rsid w:val="008C2DB0"/>
    <w:rsid w:val="008D0E5B"/>
    <w:rsid w:val="008F3B08"/>
    <w:rsid w:val="009152D0"/>
    <w:rsid w:val="00916FC4"/>
    <w:rsid w:val="0094212C"/>
    <w:rsid w:val="00973F6C"/>
    <w:rsid w:val="00981C55"/>
    <w:rsid w:val="00991876"/>
    <w:rsid w:val="009B4BE1"/>
    <w:rsid w:val="009B5DC8"/>
    <w:rsid w:val="009E1D03"/>
    <w:rsid w:val="009E5A00"/>
    <w:rsid w:val="00A01AB2"/>
    <w:rsid w:val="00A047D4"/>
    <w:rsid w:val="00A17368"/>
    <w:rsid w:val="00A20C02"/>
    <w:rsid w:val="00A23270"/>
    <w:rsid w:val="00A345E6"/>
    <w:rsid w:val="00A41D68"/>
    <w:rsid w:val="00A42B97"/>
    <w:rsid w:val="00A65B4B"/>
    <w:rsid w:val="00A67340"/>
    <w:rsid w:val="00A84EF7"/>
    <w:rsid w:val="00A86A55"/>
    <w:rsid w:val="00AA08FB"/>
    <w:rsid w:val="00AB4A50"/>
    <w:rsid w:val="00AD15E3"/>
    <w:rsid w:val="00B04BE0"/>
    <w:rsid w:val="00B324BB"/>
    <w:rsid w:val="00B562D9"/>
    <w:rsid w:val="00B607C5"/>
    <w:rsid w:val="00B77250"/>
    <w:rsid w:val="00B844C5"/>
    <w:rsid w:val="00B87CA7"/>
    <w:rsid w:val="00B922A9"/>
    <w:rsid w:val="00BA1527"/>
    <w:rsid w:val="00BA698A"/>
    <w:rsid w:val="00BA6E1C"/>
    <w:rsid w:val="00BA706E"/>
    <w:rsid w:val="00BC61ED"/>
    <w:rsid w:val="00BD3AA1"/>
    <w:rsid w:val="00BD4DC8"/>
    <w:rsid w:val="00BE0845"/>
    <w:rsid w:val="00BF17C8"/>
    <w:rsid w:val="00BF4060"/>
    <w:rsid w:val="00C074F4"/>
    <w:rsid w:val="00C13455"/>
    <w:rsid w:val="00C13DCF"/>
    <w:rsid w:val="00C16B41"/>
    <w:rsid w:val="00C24DA8"/>
    <w:rsid w:val="00C424A0"/>
    <w:rsid w:val="00C42D70"/>
    <w:rsid w:val="00C65CB7"/>
    <w:rsid w:val="00C744CE"/>
    <w:rsid w:val="00C7785B"/>
    <w:rsid w:val="00C83957"/>
    <w:rsid w:val="00C93A7C"/>
    <w:rsid w:val="00C9448B"/>
    <w:rsid w:val="00CA6C51"/>
    <w:rsid w:val="00CB05CE"/>
    <w:rsid w:val="00CB7FD6"/>
    <w:rsid w:val="00CD20FC"/>
    <w:rsid w:val="00CE0161"/>
    <w:rsid w:val="00CF4685"/>
    <w:rsid w:val="00CF6AA6"/>
    <w:rsid w:val="00D0695E"/>
    <w:rsid w:val="00D35C2F"/>
    <w:rsid w:val="00D411C4"/>
    <w:rsid w:val="00D50610"/>
    <w:rsid w:val="00D6654E"/>
    <w:rsid w:val="00D717B7"/>
    <w:rsid w:val="00D71B1A"/>
    <w:rsid w:val="00D83060"/>
    <w:rsid w:val="00DA7AE1"/>
    <w:rsid w:val="00DB3427"/>
    <w:rsid w:val="00DC7647"/>
    <w:rsid w:val="00DD4375"/>
    <w:rsid w:val="00E00DC3"/>
    <w:rsid w:val="00E05A46"/>
    <w:rsid w:val="00E05F36"/>
    <w:rsid w:val="00E07466"/>
    <w:rsid w:val="00E1707E"/>
    <w:rsid w:val="00E17403"/>
    <w:rsid w:val="00E216DF"/>
    <w:rsid w:val="00E50AEC"/>
    <w:rsid w:val="00E63D8F"/>
    <w:rsid w:val="00E77831"/>
    <w:rsid w:val="00E830EF"/>
    <w:rsid w:val="00E858C6"/>
    <w:rsid w:val="00E9106A"/>
    <w:rsid w:val="00E924D5"/>
    <w:rsid w:val="00E942FB"/>
    <w:rsid w:val="00EA3845"/>
    <w:rsid w:val="00EB2819"/>
    <w:rsid w:val="00EC0A03"/>
    <w:rsid w:val="00ED1606"/>
    <w:rsid w:val="00ED3A07"/>
    <w:rsid w:val="00EE2670"/>
    <w:rsid w:val="00EF7B1D"/>
    <w:rsid w:val="00F025DB"/>
    <w:rsid w:val="00F0699E"/>
    <w:rsid w:val="00F079E1"/>
    <w:rsid w:val="00F1516E"/>
    <w:rsid w:val="00F31341"/>
    <w:rsid w:val="00F55673"/>
    <w:rsid w:val="00F67167"/>
    <w:rsid w:val="00F80B86"/>
    <w:rsid w:val="00F906BA"/>
    <w:rsid w:val="00F9578C"/>
    <w:rsid w:val="00FA2C79"/>
    <w:rsid w:val="00FA323A"/>
    <w:rsid w:val="00FA6105"/>
    <w:rsid w:val="00FB0925"/>
    <w:rsid w:val="00FB137E"/>
    <w:rsid w:val="00FC7308"/>
    <w:rsid w:val="00FE572D"/>
    <w:rsid w:val="00FF37CC"/>
    <w:rsid w:val="00FF7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CB59E"/>
  <w15:docId w15:val="{8F7ED9A6-28A8-4309-97AF-60FCFC64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61ED"/>
    <w:rPr>
      <w:rFonts w:ascii="Sylfaen" w:eastAsia="Sylfaen" w:hAnsi="Sylfaen" w:cs="Sylfaen"/>
      <w:lang w:val="fr-FR"/>
    </w:rPr>
  </w:style>
  <w:style w:type="paragraph" w:styleId="Heading1">
    <w:name w:val="heading 1"/>
    <w:basedOn w:val="Normal"/>
    <w:uiPriority w:val="1"/>
    <w:qFormat/>
    <w:rsid w:val="00BC61ED"/>
    <w:pPr>
      <w:ind w:left="437"/>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C61ED"/>
    <w:pPr>
      <w:ind w:left="131"/>
      <w:jc w:val="both"/>
    </w:pPr>
    <w:rPr>
      <w:sz w:val="20"/>
      <w:szCs w:val="20"/>
    </w:rPr>
  </w:style>
  <w:style w:type="paragraph" w:styleId="ListParagraph">
    <w:name w:val="List Paragraph"/>
    <w:basedOn w:val="Normal"/>
    <w:uiPriority w:val="1"/>
    <w:qFormat/>
    <w:rsid w:val="00BC61ED"/>
  </w:style>
  <w:style w:type="paragraph" w:customStyle="1" w:styleId="TableParagraph">
    <w:name w:val="Table Paragraph"/>
    <w:basedOn w:val="Normal"/>
    <w:uiPriority w:val="1"/>
    <w:qFormat/>
    <w:rsid w:val="00BC61ED"/>
    <w:pPr>
      <w:spacing w:line="183" w:lineRule="exact"/>
      <w:ind w:left="200"/>
    </w:pPr>
  </w:style>
  <w:style w:type="paragraph" w:styleId="CommentText">
    <w:name w:val="annotation text"/>
    <w:basedOn w:val="Normal"/>
    <w:link w:val="CommentTextChar"/>
    <w:uiPriority w:val="99"/>
    <w:semiHidden/>
    <w:unhideWhenUsed/>
    <w:rsid w:val="00C13455"/>
    <w:rPr>
      <w:sz w:val="20"/>
      <w:szCs w:val="20"/>
    </w:rPr>
  </w:style>
  <w:style w:type="character" w:customStyle="1" w:styleId="CommentTextChar">
    <w:name w:val="Comment Text Char"/>
    <w:basedOn w:val="DefaultParagraphFont"/>
    <w:link w:val="CommentText"/>
    <w:uiPriority w:val="99"/>
    <w:semiHidden/>
    <w:rsid w:val="00C13455"/>
    <w:rPr>
      <w:rFonts w:ascii="Sylfaen" w:eastAsia="Sylfaen" w:hAnsi="Sylfaen" w:cs="Sylfaen"/>
      <w:sz w:val="20"/>
      <w:szCs w:val="20"/>
      <w:lang w:val="fr-FR"/>
    </w:rPr>
  </w:style>
  <w:style w:type="character" w:customStyle="1" w:styleId="BodyTextChar">
    <w:name w:val="Body Text Char"/>
    <w:basedOn w:val="DefaultParagraphFont"/>
    <w:link w:val="BodyText"/>
    <w:uiPriority w:val="1"/>
    <w:rsid w:val="004B4FD3"/>
    <w:rPr>
      <w:rFonts w:ascii="Sylfaen" w:eastAsia="Sylfaen" w:hAnsi="Sylfaen" w:cs="Sylfaen"/>
      <w:sz w:val="20"/>
      <w:szCs w:val="20"/>
      <w:lang w:val="fr-FR"/>
    </w:rPr>
  </w:style>
  <w:style w:type="paragraph" w:styleId="Header">
    <w:name w:val="header"/>
    <w:basedOn w:val="Normal"/>
    <w:link w:val="HeaderChar"/>
    <w:uiPriority w:val="99"/>
    <w:unhideWhenUsed/>
    <w:rsid w:val="002C1962"/>
    <w:pPr>
      <w:tabs>
        <w:tab w:val="center" w:pos="4680"/>
        <w:tab w:val="right" w:pos="9360"/>
      </w:tabs>
    </w:pPr>
  </w:style>
  <w:style w:type="character" w:customStyle="1" w:styleId="HeaderChar">
    <w:name w:val="Header Char"/>
    <w:basedOn w:val="DefaultParagraphFont"/>
    <w:link w:val="Header"/>
    <w:uiPriority w:val="99"/>
    <w:rsid w:val="002C1962"/>
    <w:rPr>
      <w:rFonts w:ascii="Sylfaen" w:eastAsia="Sylfaen" w:hAnsi="Sylfaen" w:cs="Sylfaen"/>
      <w:lang w:val="fr-FR"/>
    </w:rPr>
  </w:style>
  <w:style w:type="paragraph" w:styleId="Footer">
    <w:name w:val="footer"/>
    <w:basedOn w:val="Normal"/>
    <w:link w:val="FooterChar"/>
    <w:uiPriority w:val="99"/>
    <w:unhideWhenUsed/>
    <w:rsid w:val="002C1962"/>
    <w:pPr>
      <w:tabs>
        <w:tab w:val="center" w:pos="4680"/>
        <w:tab w:val="right" w:pos="9360"/>
      </w:tabs>
    </w:pPr>
  </w:style>
  <w:style w:type="character" w:customStyle="1" w:styleId="FooterChar">
    <w:name w:val="Footer Char"/>
    <w:basedOn w:val="DefaultParagraphFont"/>
    <w:link w:val="Footer"/>
    <w:uiPriority w:val="99"/>
    <w:rsid w:val="002C1962"/>
    <w:rPr>
      <w:rFonts w:ascii="Sylfaen" w:eastAsia="Sylfaen" w:hAnsi="Sylfaen" w:cs="Sylfae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696016">
      <w:bodyDiv w:val="1"/>
      <w:marLeft w:val="0"/>
      <w:marRight w:val="0"/>
      <w:marTop w:val="0"/>
      <w:marBottom w:val="0"/>
      <w:divBdr>
        <w:top w:val="none" w:sz="0" w:space="0" w:color="auto"/>
        <w:left w:val="none" w:sz="0" w:space="0" w:color="auto"/>
        <w:bottom w:val="none" w:sz="0" w:space="0" w:color="auto"/>
        <w:right w:val="none" w:sz="0" w:space="0" w:color="auto"/>
      </w:divBdr>
    </w:div>
    <w:div w:id="2075077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8</Pages>
  <Words>4032</Words>
  <Characters>22987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402</cp:revision>
  <dcterms:created xsi:type="dcterms:W3CDTF">2020-11-13T08:53:00Z</dcterms:created>
  <dcterms:modified xsi:type="dcterms:W3CDTF">2024-11-18T12:04:00Z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ies>
</file>